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FDE" w:rsidRPr="00CD771B" w:rsidRDefault="002D5FDE" w:rsidP="002D5FDE">
      <w:pPr>
        <w:rPr>
          <w:rFonts w:ascii="Arial Narrow" w:hAnsi="Arial Narrow"/>
          <w:b/>
          <w:sz w:val="22"/>
        </w:rPr>
      </w:pPr>
      <w:r w:rsidRPr="00CD771B">
        <w:rPr>
          <w:rFonts w:ascii="Arial Narrow" w:hAnsi="Arial Narrow"/>
          <w:b/>
          <w:sz w:val="22"/>
        </w:rPr>
        <w:t>Lokalnej Strategii Rozwoju LGD Zielone Światło na lata 2014-2020 – Plan komunikacji</w:t>
      </w:r>
    </w:p>
    <w:tbl>
      <w:tblPr>
        <w:tblStyle w:val="Tabela-Siatka"/>
        <w:tblW w:w="14377" w:type="dxa"/>
        <w:jc w:val="center"/>
        <w:tblLayout w:type="fixed"/>
        <w:tblLook w:val="04A0" w:firstRow="1" w:lastRow="0" w:firstColumn="1" w:lastColumn="0" w:noHBand="0" w:noVBand="1"/>
      </w:tblPr>
      <w:tblGrid>
        <w:gridCol w:w="1496"/>
        <w:gridCol w:w="1701"/>
        <w:gridCol w:w="3001"/>
        <w:gridCol w:w="3926"/>
        <w:gridCol w:w="2126"/>
        <w:gridCol w:w="236"/>
        <w:gridCol w:w="266"/>
        <w:gridCol w:w="18"/>
        <w:gridCol w:w="236"/>
        <w:gridCol w:w="12"/>
        <w:gridCol w:w="225"/>
        <w:gridCol w:w="41"/>
        <w:gridCol w:w="242"/>
        <w:gridCol w:w="24"/>
        <w:gridCol w:w="236"/>
        <w:gridCol w:w="24"/>
        <w:gridCol w:w="272"/>
        <w:gridCol w:w="11"/>
        <w:gridCol w:w="284"/>
      </w:tblGrid>
      <w:tr w:rsidR="002D5FDE" w:rsidRPr="00C750E9" w:rsidTr="00CF1AD7">
        <w:trPr>
          <w:jc w:val="center"/>
        </w:trPr>
        <w:tc>
          <w:tcPr>
            <w:tcW w:w="14377" w:type="dxa"/>
            <w:gridSpan w:val="19"/>
            <w:shd w:val="clear" w:color="auto" w:fill="B8CCE4" w:themeFill="accent1" w:themeFillTint="66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2D5FDE" w:rsidRPr="00813E1F" w:rsidRDefault="002D5FDE" w:rsidP="00CF1AD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/>
                <w:bCs/>
                <w:sz w:val="22"/>
                <w:szCs w:val="22"/>
              </w:rPr>
              <w:t>Skuteczne zarządzanie wsparciem rozwoju lokalnego</w:t>
            </w:r>
          </w:p>
          <w:p w:rsidR="002D5FDE" w:rsidRPr="00813E1F" w:rsidRDefault="002D5FDE" w:rsidP="00CF1AD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13E1F">
              <w:rPr>
                <w:rFonts w:ascii="Arial Narrow" w:hAnsi="Arial Narrow"/>
                <w:color w:val="000000"/>
                <w:sz w:val="22"/>
                <w:szCs w:val="22"/>
              </w:rPr>
              <w:t xml:space="preserve">We wszystkich działaniach informacyjnych zostaną zastosowane  poniższe zasady: </w:t>
            </w:r>
          </w:p>
          <w:p w:rsidR="002D5FDE" w:rsidRPr="00813E1F" w:rsidRDefault="002D5FDE" w:rsidP="00CF1AD7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13E1F">
              <w:rPr>
                <w:rFonts w:ascii="Arial Narrow" w:hAnsi="Arial Narrow"/>
                <w:color w:val="000000"/>
                <w:sz w:val="22"/>
                <w:szCs w:val="22"/>
              </w:rPr>
              <w:t xml:space="preserve">• upraszczanie języka komunikatów, by był zrozumiały, przejrzysty dla przeciętnego odbiorcy, </w:t>
            </w:r>
          </w:p>
          <w:p w:rsidR="002D5FDE" w:rsidRPr="00813E1F" w:rsidRDefault="002D5FDE" w:rsidP="00CF1AD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color w:val="000000"/>
                <w:sz w:val="22"/>
                <w:szCs w:val="22"/>
              </w:rPr>
              <w:t xml:space="preserve">• dbanie o przekazywanie </w:t>
            </w:r>
            <w:r w:rsidRPr="00813E1F">
              <w:rPr>
                <w:rFonts w:ascii="Arial Narrow" w:hAnsi="Arial Narrow"/>
                <w:color w:val="000000"/>
                <w:sz w:val="22"/>
                <w:szCs w:val="22"/>
                <w:u w:val="single"/>
              </w:rPr>
              <w:t>aktualnych informacji z wyprzedzeniem</w:t>
            </w:r>
            <w:r w:rsidRPr="00813E1F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</w:tr>
      <w:tr w:rsidR="002D5FDE" w:rsidRPr="00C750E9" w:rsidTr="00CF1AD7">
        <w:trPr>
          <w:jc w:val="center"/>
        </w:trPr>
        <w:tc>
          <w:tcPr>
            <w:tcW w:w="1496" w:type="dxa"/>
            <w:vMerge w:val="restart"/>
            <w:shd w:val="clear" w:color="auto" w:fill="B8CCE4" w:themeFill="accent1" w:themeFillTint="66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/>
                <w:bCs/>
                <w:sz w:val="22"/>
                <w:szCs w:val="22"/>
              </w:rPr>
              <w:t>Działania</w:t>
            </w:r>
          </w:p>
        </w:tc>
        <w:tc>
          <w:tcPr>
            <w:tcW w:w="1701" w:type="dxa"/>
            <w:vMerge w:val="restart"/>
            <w:shd w:val="clear" w:color="auto" w:fill="B8CCE4" w:themeFill="accent1" w:themeFillTint="66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/>
                <w:bCs/>
                <w:sz w:val="22"/>
                <w:szCs w:val="22"/>
              </w:rPr>
              <w:t>Adresaci</w:t>
            </w:r>
          </w:p>
        </w:tc>
        <w:tc>
          <w:tcPr>
            <w:tcW w:w="3001" w:type="dxa"/>
            <w:vMerge w:val="restart"/>
            <w:shd w:val="clear" w:color="auto" w:fill="B8CCE4" w:themeFill="accent1" w:themeFillTint="66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/>
                <w:bCs/>
                <w:sz w:val="22"/>
                <w:szCs w:val="22"/>
              </w:rPr>
              <w:t>Środki przekazu</w:t>
            </w:r>
          </w:p>
        </w:tc>
        <w:tc>
          <w:tcPr>
            <w:tcW w:w="3926" w:type="dxa"/>
            <w:vMerge w:val="restart"/>
            <w:shd w:val="clear" w:color="auto" w:fill="B8CCE4" w:themeFill="accent1" w:themeFillTint="66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/>
                <w:bCs/>
                <w:sz w:val="22"/>
                <w:szCs w:val="22"/>
              </w:rPr>
              <w:t>Wskaźniki</w:t>
            </w:r>
          </w:p>
        </w:tc>
        <w:tc>
          <w:tcPr>
            <w:tcW w:w="2126" w:type="dxa"/>
            <w:vMerge w:val="restart"/>
            <w:shd w:val="clear" w:color="auto" w:fill="B8CCE4" w:themeFill="accent1" w:themeFillTint="66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/>
                <w:bCs/>
                <w:sz w:val="22"/>
                <w:szCs w:val="22"/>
              </w:rPr>
              <w:t>Efekty działań</w:t>
            </w:r>
          </w:p>
        </w:tc>
        <w:tc>
          <w:tcPr>
            <w:tcW w:w="2127" w:type="dxa"/>
            <w:gridSpan w:val="14"/>
            <w:shd w:val="clear" w:color="auto" w:fill="B8CCE4" w:themeFill="accent1" w:themeFillTint="66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/>
                <w:bCs/>
                <w:sz w:val="22"/>
                <w:szCs w:val="22"/>
              </w:rPr>
              <w:t>Ramowy</w:t>
            </w:r>
          </w:p>
          <w:p w:rsidR="002D5FDE" w:rsidRPr="00813E1F" w:rsidRDefault="002D5FDE" w:rsidP="00CF1AD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harmonogram działań*</w:t>
            </w:r>
          </w:p>
        </w:tc>
      </w:tr>
      <w:tr w:rsidR="002D5FDE" w:rsidRPr="00C750E9" w:rsidTr="00CF1AD7">
        <w:trPr>
          <w:jc w:val="center"/>
        </w:trPr>
        <w:tc>
          <w:tcPr>
            <w:tcW w:w="1496" w:type="dxa"/>
            <w:vMerge/>
            <w:shd w:val="clear" w:color="auto" w:fill="B8CCE4" w:themeFill="accent1" w:themeFillTint="66"/>
          </w:tcPr>
          <w:p w:rsidR="002D5FDE" w:rsidRPr="00813E1F" w:rsidRDefault="002D5FDE" w:rsidP="00CF1AD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B8CCE4" w:themeFill="accent1" w:themeFillTint="66"/>
          </w:tcPr>
          <w:p w:rsidR="002D5FDE" w:rsidRPr="00813E1F" w:rsidRDefault="002D5FDE" w:rsidP="00CF1AD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001" w:type="dxa"/>
            <w:vMerge/>
            <w:shd w:val="clear" w:color="auto" w:fill="B8CCE4" w:themeFill="accent1" w:themeFillTint="66"/>
          </w:tcPr>
          <w:p w:rsidR="002D5FDE" w:rsidRPr="00813E1F" w:rsidRDefault="002D5FDE" w:rsidP="00CF1AD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926" w:type="dxa"/>
            <w:vMerge/>
            <w:shd w:val="clear" w:color="auto" w:fill="B8CCE4" w:themeFill="accent1" w:themeFillTint="66"/>
          </w:tcPr>
          <w:p w:rsidR="002D5FDE" w:rsidRPr="00813E1F" w:rsidRDefault="002D5FDE" w:rsidP="00CF1AD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B8CCE4" w:themeFill="accent1" w:themeFillTint="66"/>
          </w:tcPr>
          <w:p w:rsidR="002D5FDE" w:rsidRPr="00813E1F" w:rsidRDefault="002D5FDE" w:rsidP="00CF1AD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2D5FDE" w:rsidRPr="00813E1F" w:rsidRDefault="002D5FDE" w:rsidP="00CF1AD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/>
                <w:bCs/>
                <w:sz w:val="22"/>
                <w:szCs w:val="22"/>
              </w:rPr>
              <w:t>2016</w:t>
            </w:r>
          </w:p>
        </w:tc>
        <w:tc>
          <w:tcPr>
            <w:tcW w:w="266" w:type="dxa"/>
            <w:shd w:val="clear" w:color="auto" w:fill="B8CCE4" w:themeFill="accent1" w:themeFillTint="66"/>
          </w:tcPr>
          <w:p w:rsidR="002D5FDE" w:rsidRPr="00813E1F" w:rsidRDefault="002D5FDE" w:rsidP="00CF1AD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/>
                <w:bCs/>
                <w:sz w:val="22"/>
                <w:szCs w:val="22"/>
              </w:rPr>
              <w:t>2017</w:t>
            </w:r>
          </w:p>
        </w:tc>
        <w:tc>
          <w:tcPr>
            <w:tcW w:w="266" w:type="dxa"/>
            <w:gridSpan w:val="3"/>
            <w:shd w:val="clear" w:color="auto" w:fill="B8CCE4" w:themeFill="accent1" w:themeFillTint="66"/>
          </w:tcPr>
          <w:p w:rsidR="002D5FDE" w:rsidRPr="00813E1F" w:rsidRDefault="002D5FDE" w:rsidP="00CF1AD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/>
                <w:bCs/>
                <w:sz w:val="22"/>
                <w:szCs w:val="22"/>
              </w:rPr>
              <w:t>2018</w:t>
            </w:r>
          </w:p>
        </w:tc>
        <w:tc>
          <w:tcPr>
            <w:tcW w:w="266" w:type="dxa"/>
            <w:gridSpan w:val="2"/>
            <w:shd w:val="clear" w:color="auto" w:fill="B8CCE4" w:themeFill="accent1" w:themeFillTint="66"/>
          </w:tcPr>
          <w:p w:rsidR="002D5FDE" w:rsidRPr="00813E1F" w:rsidRDefault="002D5FDE" w:rsidP="00CF1AD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266" w:type="dxa"/>
            <w:gridSpan w:val="2"/>
            <w:shd w:val="clear" w:color="auto" w:fill="B8CCE4" w:themeFill="accent1" w:themeFillTint="66"/>
          </w:tcPr>
          <w:p w:rsidR="002D5FDE" w:rsidRPr="00813E1F" w:rsidRDefault="002D5FDE" w:rsidP="00CF1AD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236" w:type="dxa"/>
            <w:shd w:val="clear" w:color="auto" w:fill="B8CCE4" w:themeFill="accent1" w:themeFillTint="66"/>
          </w:tcPr>
          <w:p w:rsidR="002D5FDE" w:rsidRPr="00813E1F" w:rsidRDefault="002D5FDE" w:rsidP="00CF1AD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296" w:type="dxa"/>
            <w:gridSpan w:val="2"/>
            <w:shd w:val="clear" w:color="auto" w:fill="B8CCE4" w:themeFill="accent1" w:themeFillTint="66"/>
          </w:tcPr>
          <w:p w:rsidR="002D5FDE" w:rsidRPr="00813E1F" w:rsidRDefault="002D5FDE" w:rsidP="00CF1AD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295" w:type="dxa"/>
            <w:gridSpan w:val="2"/>
            <w:shd w:val="clear" w:color="auto" w:fill="B8CCE4" w:themeFill="accent1" w:themeFillTint="66"/>
          </w:tcPr>
          <w:p w:rsidR="002D5FDE" w:rsidRPr="00813E1F" w:rsidRDefault="002D5FDE" w:rsidP="00CF1AD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/>
                <w:bCs/>
                <w:sz w:val="22"/>
                <w:szCs w:val="22"/>
              </w:rPr>
              <w:t>2023</w:t>
            </w:r>
          </w:p>
        </w:tc>
      </w:tr>
      <w:tr w:rsidR="002D5FDE" w:rsidRPr="00C750E9" w:rsidTr="00CF1AD7">
        <w:trPr>
          <w:trHeight w:val="124"/>
          <w:jc w:val="center"/>
        </w:trPr>
        <w:tc>
          <w:tcPr>
            <w:tcW w:w="1496" w:type="dxa"/>
            <w:shd w:val="clear" w:color="auto" w:fill="B8CCE4" w:themeFill="accent1" w:themeFillTint="66"/>
            <w:vAlign w:val="center"/>
          </w:tcPr>
          <w:p w:rsidR="002D5FDE" w:rsidRPr="00813E1F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Kampania Informacyjna na temat założeń LSR</w:t>
            </w:r>
          </w:p>
        </w:tc>
        <w:tc>
          <w:tcPr>
            <w:tcW w:w="1701" w:type="dxa"/>
            <w:vAlign w:val="center"/>
          </w:tcPr>
          <w:p w:rsidR="002D5FDE" w:rsidRPr="00813E1F" w:rsidRDefault="002D5FDE" w:rsidP="00CF1AD7">
            <w:pPr>
              <w:pStyle w:val="Akapitzlist"/>
              <w:ind w:left="0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 xml:space="preserve">Ogół mieszkańców: </w:t>
            </w:r>
          </w:p>
          <w:p w:rsidR="002D5FDE" w:rsidRPr="00813E1F" w:rsidRDefault="002D5FDE" w:rsidP="00CF1AD7">
            <w:pPr>
              <w:pStyle w:val="Akapitzlist"/>
              <w:ind w:left="0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Potencjalni beneficjenci</w:t>
            </w:r>
          </w:p>
          <w:p w:rsidR="002D5FDE" w:rsidRPr="00813E1F" w:rsidRDefault="002D5FDE" w:rsidP="00CF1AD7">
            <w:pPr>
              <w:pStyle w:val="Akapitzlist"/>
              <w:ind w:left="0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JST</w:t>
            </w:r>
          </w:p>
          <w:p w:rsidR="002D5FDE" w:rsidRPr="00813E1F" w:rsidRDefault="002D5FDE" w:rsidP="00CF1AD7">
            <w:pPr>
              <w:pStyle w:val="Akapitzlist"/>
              <w:ind w:left="0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NGO,</w:t>
            </w:r>
          </w:p>
          <w:p w:rsidR="002D5FDE" w:rsidRPr="00813E1F" w:rsidRDefault="002D5FDE" w:rsidP="00CF1AD7">
            <w:pPr>
              <w:pStyle w:val="Akapitzlist"/>
              <w:ind w:left="0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 xml:space="preserve">Przedsiębiorcy, </w:t>
            </w:r>
          </w:p>
          <w:p w:rsidR="002D5FDE" w:rsidRPr="00813E1F" w:rsidRDefault="002D5FDE" w:rsidP="00CF1AD7">
            <w:pPr>
              <w:pStyle w:val="Akapitzlist"/>
              <w:ind w:left="0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 xml:space="preserve">Rolnicy, </w:t>
            </w:r>
          </w:p>
          <w:p w:rsidR="002D5FDE" w:rsidRPr="00813E1F" w:rsidRDefault="002D5FDE" w:rsidP="00CF1AD7">
            <w:pPr>
              <w:pStyle w:val="Akapitzlist"/>
              <w:ind w:left="0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Bezrobotni,</w:t>
            </w:r>
          </w:p>
          <w:p w:rsidR="002D5FDE" w:rsidRPr="00813E1F" w:rsidRDefault="002D5FDE" w:rsidP="00CF1AD7">
            <w:pPr>
              <w:pStyle w:val="Akapitzlist"/>
              <w:ind w:left="0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Młodzież</w:t>
            </w:r>
          </w:p>
          <w:p w:rsidR="002D5FDE" w:rsidRPr="00813E1F" w:rsidRDefault="002D5FDE" w:rsidP="00CF1AD7">
            <w:pPr>
              <w:pStyle w:val="Akapitzlist"/>
              <w:ind w:left="0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 xml:space="preserve"> tym Grupy defaworyzowane</w:t>
            </w:r>
          </w:p>
        </w:tc>
        <w:tc>
          <w:tcPr>
            <w:tcW w:w="3001" w:type="dxa"/>
            <w:vAlign w:val="center"/>
          </w:tcPr>
          <w:p w:rsidR="002D5FDE" w:rsidRPr="00813E1F" w:rsidRDefault="002D5FDE" w:rsidP="002D5FDE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13E1F">
              <w:rPr>
                <w:rFonts w:ascii="Arial Narrow" w:hAnsi="Arial Narrow"/>
                <w:color w:val="000000"/>
                <w:sz w:val="22"/>
                <w:szCs w:val="22"/>
              </w:rPr>
              <w:t xml:space="preserve">Punkt informacyjny biuro LGD </w:t>
            </w:r>
          </w:p>
          <w:p w:rsidR="002D5FDE" w:rsidRPr="00813E1F" w:rsidRDefault="002D5FDE" w:rsidP="002D5FDE">
            <w:pPr>
              <w:pStyle w:val="Akapitzlist"/>
              <w:numPr>
                <w:ilvl w:val="0"/>
                <w:numId w:val="5"/>
              </w:num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813E1F">
              <w:rPr>
                <w:rFonts w:ascii="Arial Narrow" w:hAnsi="Arial Narrow" w:cs="Arial"/>
                <w:bCs/>
                <w:sz w:val="22"/>
                <w:szCs w:val="22"/>
              </w:rPr>
              <w:t>Strony internetowe i tablice ogłoszeń:</w:t>
            </w:r>
          </w:p>
          <w:p w:rsidR="002D5FDE" w:rsidRPr="00813E1F" w:rsidRDefault="002D5FDE" w:rsidP="00CF1AD7">
            <w:pPr>
              <w:pStyle w:val="Akapitzlis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813E1F">
              <w:rPr>
                <w:rFonts w:ascii="Arial Narrow" w:hAnsi="Arial Narrow" w:cs="Arial"/>
                <w:bCs/>
                <w:sz w:val="22"/>
                <w:szCs w:val="22"/>
              </w:rPr>
              <w:t>Gminy Członkowskie</w:t>
            </w:r>
          </w:p>
          <w:p w:rsidR="002D5FDE" w:rsidRPr="00813E1F" w:rsidRDefault="002D5FDE" w:rsidP="00CF1AD7">
            <w:pPr>
              <w:pStyle w:val="Akapitzlis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813E1F">
              <w:rPr>
                <w:rFonts w:ascii="Arial Narrow" w:hAnsi="Arial Narrow" w:cs="Arial"/>
                <w:bCs/>
                <w:sz w:val="22"/>
                <w:szCs w:val="22"/>
              </w:rPr>
              <w:t xml:space="preserve">Powiatowy Urząd Pracy  </w:t>
            </w:r>
          </w:p>
          <w:p w:rsidR="002D5FDE" w:rsidRPr="00813E1F" w:rsidRDefault="002D5FDE" w:rsidP="00CF1AD7">
            <w:pPr>
              <w:pStyle w:val="Akapitzlis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813E1F">
              <w:rPr>
                <w:rFonts w:ascii="Arial Narrow" w:hAnsi="Arial Narrow" w:cs="Arial"/>
                <w:bCs/>
                <w:sz w:val="22"/>
                <w:szCs w:val="22"/>
              </w:rPr>
              <w:t xml:space="preserve"> LGD</w:t>
            </w:r>
          </w:p>
          <w:p w:rsidR="002D5FDE" w:rsidRPr="00813E1F" w:rsidRDefault="002D5FDE" w:rsidP="00CF1AD7">
            <w:pPr>
              <w:pStyle w:val="Akapitzlis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813E1F">
              <w:rPr>
                <w:rFonts w:ascii="Arial Narrow" w:hAnsi="Arial Narrow" w:cs="Arial"/>
                <w:bCs/>
                <w:sz w:val="22"/>
                <w:szCs w:val="22"/>
              </w:rPr>
              <w:t>Ośrodki Pomocy Społecznej</w:t>
            </w:r>
          </w:p>
          <w:p w:rsidR="002D5FDE" w:rsidRPr="00813E1F" w:rsidRDefault="002D5FDE" w:rsidP="002D5FDE">
            <w:pPr>
              <w:pStyle w:val="Akapitzlist"/>
              <w:numPr>
                <w:ilvl w:val="0"/>
                <w:numId w:val="5"/>
              </w:num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813E1F">
              <w:rPr>
                <w:rFonts w:ascii="Arial Narrow" w:hAnsi="Arial Narrow" w:cs="Arial"/>
                <w:bCs/>
                <w:sz w:val="22"/>
                <w:szCs w:val="22"/>
              </w:rPr>
              <w:t>Facebook</w:t>
            </w:r>
          </w:p>
          <w:p w:rsidR="002D5FDE" w:rsidRPr="00813E1F" w:rsidRDefault="002D5FDE" w:rsidP="002D5FDE">
            <w:pPr>
              <w:pStyle w:val="Akapitzlist"/>
              <w:numPr>
                <w:ilvl w:val="0"/>
                <w:numId w:val="5"/>
              </w:num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813E1F">
              <w:rPr>
                <w:rFonts w:ascii="Arial Narrow" w:hAnsi="Arial Narrow" w:cs="Arial"/>
                <w:bCs/>
                <w:sz w:val="22"/>
                <w:szCs w:val="22"/>
              </w:rPr>
              <w:t>Lokalna prasa</w:t>
            </w:r>
          </w:p>
          <w:p w:rsidR="002D5FDE" w:rsidRPr="00813E1F" w:rsidRDefault="002D5FDE" w:rsidP="002D5FDE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13E1F">
              <w:rPr>
                <w:rFonts w:ascii="Arial Narrow" w:hAnsi="Arial Narrow"/>
                <w:color w:val="000000"/>
                <w:sz w:val="22"/>
                <w:szCs w:val="22"/>
              </w:rPr>
              <w:t xml:space="preserve">Audycje/programy edukacyjne emitowane w telewizji, radio </w:t>
            </w:r>
          </w:p>
          <w:p w:rsidR="002D5FDE" w:rsidRPr="00813E1F" w:rsidRDefault="002D5FDE" w:rsidP="002D5FDE">
            <w:pPr>
              <w:pStyle w:val="Akapitzlist"/>
              <w:numPr>
                <w:ilvl w:val="0"/>
                <w:numId w:val="5"/>
              </w:num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color w:val="000000"/>
                <w:sz w:val="22"/>
                <w:szCs w:val="22"/>
              </w:rPr>
              <w:t xml:space="preserve"> materiały promocyjne</w:t>
            </w:r>
          </w:p>
          <w:p w:rsidR="002D5FDE" w:rsidRPr="00813E1F" w:rsidRDefault="002D5FDE" w:rsidP="00CF1AD7">
            <w:pPr>
              <w:pStyle w:val="Akapitzlist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3926" w:type="dxa"/>
            <w:vAlign w:val="center"/>
          </w:tcPr>
          <w:p w:rsidR="002D5FDE" w:rsidRPr="00813E1F" w:rsidRDefault="002D5FDE" w:rsidP="002D5FDE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13E1F">
              <w:rPr>
                <w:rFonts w:ascii="Arial Narrow" w:hAnsi="Arial Narrow"/>
                <w:color w:val="000000"/>
                <w:sz w:val="22"/>
                <w:szCs w:val="22"/>
              </w:rPr>
              <w:t xml:space="preserve">Liczba osób odwiedzających biuro beneficjentów (osoby). </w:t>
            </w:r>
          </w:p>
          <w:p w:rsidR="002D5FDE" w:rsidRPr="00813E1F" w:rsidRDefault="002D5FDE" w:rsidP="002D5FDE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13E1F">
              <w:rPr>
                <w:rFonts w:ascii="Arial Narrow" w:hAnsi="Arial Narrow"/>
                <w:color w:val="000000"/>
                <w:sz w:val="22"/>
                <w:szCs w:val="22"/>
              </w:rPr>
              <w:t xml:space="preserve"> Liczba materiałów informacyjnych lub promocyjnych wydanych w formie elektronicznej (szt.). </w:t>
            </w:r>
          </w:p>
          <w:p w:rsidR="002D5FDE" w:rsidRPr="00813E1F" w:rsidRDefault="002D5FDE" w:rsidP="002D5FDE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13E1F">
              <w:rPr>
                <w:rFonts w:ascii="Arial Narrow" w:hAnsi="Arial Narrow"/>
                <w:color w:val="000000"/>
                <w:sz w:val="22"/>
                <w:szCs w:val="22"/>
              </w:rPr>
              <w:t xml:space="preserve">Liczba tablic informacyjnych (szt.). </w:t>
            </w:r>
          </w:p>
          <w:p w:rsidR="002D5FDE" w:rsidRPr="00813E1F" w:rsidRDefault="002D5FDE" w:rsidP="002D5FDE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13E1F">
              <w:rPr>
                <w:rFonts w:ascii="Arial Narrow" w:hAnsi="Arial Narrow"/>
                <w:color w:val="000000"/>
                <w:sz w:val="22"/>
                <w:szCs w:val="22"/>
              </w:rPr>
              <w:t xml:space="preserve">Liczba artykułów internetowych informacyjnych lub promocyjnych (szt.). </w:t>
            </w:r>
          </w:p>
          <w:p w:rsidR="002D5FDE" w:rsidRPr="00813E1F" w:rsidRDefault="002D5FDE" w:rsidP="002D5FDE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Liczba informacji na stronach</w:t>
            </w:r>
          </w:p>
          <w:p w:rsidR="002D5FDE" w:rsidRPr="00813E1F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a)  Gmin Członkowskich</w:t>
            </w:r>
          </w:p>
          <w:p w:rsidR="002D5FDE" w:rsidRPr="00813E1F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 xml:space="preserve">b)  Powiatowego Urzędu Pracy  </w:t>
            </w:r>
          </w:p>
          <w:p w:rsidR="002D5FDE" w:rsidRPr="00813E1F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c)   LGD</w:t>
            </w:r>
          </w:p>
          <w:p w:rsidR="002D5FDE" w:rsidRPr="00813E1F" w:rsidRDefault="002D5FDE" w:rsidP="002D5FDE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Liczba artykułów w prasie</w:t>
            </w:r>
          </w:p>
          <w:p w:rsidR="002D5FDE" w:rsidRPr="00813E1F" w:rsidRDefault="002D5FDE" w:rsidP="002D5FDE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Liczba audycji emitowanych w lokalnych mediach</w:t>
            </w:r>
          </w:p>
          <w:p w:rsidR="002D5FDE" w:rsidRPr="00813E1F" w:rsidRDefault="002D5FDE" w:rsidP="002D5FDE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color w:val="000000"/>
                <w:sz w:val="22"/>
                <w:szCs w:val="22"/>
              </w:rPr>
              <w:t xml:space="preserve">Liczba materiałów promocyjnych (tylko gadżety) (szt.).  </w:t>
            </w:r>
          </w:p>
        </w:tc>
        <w:tc>
          <w:tcPr>
            <w:tcW w:w="2126" w:type="dxa"/>
            <w:vAlign w:val="center"/>
          </w:tcPr>
          <w:p w:rsidR="002D5FDE" w:rsidRPr="00813E1F" w:rsidRDefault="002D5FDE" w:rsidP="002D5FDE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13E1F">
              <w:rPr>
                <w:rFonts w:ascii="Arial Narrow" w:hAnsi="Arial Narrow"/>
                <w:color w:val="000000"/>
                <w:sz w:val="22"/>
                <w:szCs w:val="22"/>
              </w:rPr>
              <w:t>- Zainteresowanie działalnością LGD</w:t>
            </w:r>
          </w:p>
          <w:p w:rsidR="002D5FDE" w:rsidRPr="00813E1F" w:rsidRDefault="002D5FDE" w:rsidP="002D5FDE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13E1F">
              <w:rPr>
                <w:rFonts w:ascii="Arial Narrow" w:hAnsi="Arial Narrow"/>
                <w:color w:val="000000"/>
                <w:sz w:val="22"/>
                <w:szCs w:val="22"/>
              </w:rPr>
              <w:t>- Poinformowanie o przedsięwzięciach LSR</w:t>
            </w:r>
          </w:p>
          <w:p w:rsidR="002D5FDE" w:rsidRPr="00813E1F" w:rsidRDefault="002D5FDE" w:rsidP="002D5FDE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2D5FDE" w:rsidRPr="00813E1F" w:rsidRDefault="002D5FDE" w:rsidP="00CF1AD7">
            <w:pPr>
              <w:autoSpaceDE w:val="0"/>
              <w:autoSpaceDN w:val="0"/>
              <w:adjustRightInd w:val="0"/>
              <w:spacing w:line="259" w:lineRule="auto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66" w:type="dxa"/>
            <w:shd w:val="clear" w:color="auto" w:fill="808080" w:themeFill="background1" w:themeFillShade="80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66" w:type="dxa"/>
            <w:gridSpan w:val="3"/>
            <w:shd w:val="clear" w:color="auto" w:fill="808080" w:themeFill="background1" w:themeFillShade="80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66" w:type="dxa"/>
            <w:gridSpan w:val="2"/>
            <w:shd w:val="clear" w:color="auto" w:fill="BFBFBF" w:themeFill="background1" w:themeFillShade="BF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66" w:type="dxa"/>
            <w:gridSpan w:val="2"/>
            <w:shd w:val="clear" w:color="auto" w:fill="BFBFBF" w:themeFill="background1" w:themeFillShade="BF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36" w:type="dxa"/>
            <w:shd w:val="clear" w:color="auto" w:fill="BFBFBF" w:themeFill="background1" w:themeFillShade="BF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96" w:type="dxa"/>
            <w:gridSpan w:val="2"/>
            <w:shd w:val="clear" w:color="auto" w:fill="BFBFBF" w:themeFill="background1" w:themeFillShade="BF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95" w:type="dxa"/>
            <w:gridSpan w:val="2"/>
            <w:shd w:val="clear" w:color="auto" w:fill="BFBFBF" w:themeFill="background1" w:themeFillShade="BF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</w:tr>
      <w:tr w:rsidR="002D5FDE" w:rsidRPr="00C750E9" w:rsidTr="00CF1AD7">
        <w:trPr>
          <w:jc w:val="center"/>
        </w:trPr>
        <w:tc>
          <w:tcPr>
            <w:tcW w:w="1496" w:type="dxa"/>
            <w:shd w:val="clear" w:color="auto" w:fill="B8CCE4" w:themeFill="accent1" w:themeFillTint="66"/>
            <w:vAlign w:val="center"/>
          </w:tcPr>
          <w:p w:rsidR="002D5FDE" w:rsidRPr="00813E1F" w:rsidRDefault="002D5FDE" w:rsidP="00CF1AD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813E1F">
              <w:rPr>
                <w:rFonts w:ascii="Arial Narrow" w:hAnsi="Arial Narrow"/>
                <w:sz w:val="22"/>
                <w:szCs w:val="22"/>
              </w:rPr>
              <w:t xml:space="preserve">Przekazywanie  szczegółowych informacji dotyczących warunków i zasad udzielania pomocy. </w:t>
            </w:r>
          </w:p>
          <w:p w:rsidR="002D5FDE" w:rsidRPr="00813E1F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D5FDE" w:rsidRPr="002D5FDE" w:rsidRDefault="002D5FDE" w:rsidP="00CF1AD7">
            <w:pPr>
              <w:pStyle w:val="Akapitzlist"/>
              <w:ind w:left="0"/>
              <w:rPr>
                <w:rFonts w:ascii="Arial Narrow" w:hAnsi="Arial Narrow"/>
                <w:bCs/>
                <w:sz w:val="22"/>
                <w:szCs w:val="22"/>
              </w:rPr>
            </w:pPr>
            <w:r w:rsidRPr="002D5FDE">
              <w:rPr>
                <w:rFonts w:ascii="Arial Narrow" w:hAnsi="Arial Narrow"/>
                <w:bCs/>
                <w:sz w:val="22"/>
                <w:szCs w:val="22"/>
              </w:rPr>
              <w:t>Potencjalni beneficjenci</w:t>
            </w:r>
          </w:p>
          <w:p w:rsidR="002D5FDE" w:rsidRPr="002D5FDE" w:rsidRDefault="002D5FDE" w:rsidP="00CF1AD7">
            <w:pPr>
              <w:pStyle w:val="Akapitzlist"/>
              <w:ind w:left="0"/>
              <w:rPr>
                <w:rFonts w:ascii="Arial Narrow" w:hAnsi="Arial Narrow"/>
                <w:bCs/>
                <w:sz w:val="22"/>
                <w:szCs w:val="22"/>
              </w:rPr>
            </w:pPr>
            <w:r w:rsidRPr="002D5FDE">
              <w:rPr>
                <w:rFonts w:ascii="Arial Narrow" w:hAnsi="Arial Narrow"/>
                <w:bCs/>
                <w:sz w:val="22"/>
                <w:szCs w:val="22"/>
              </w:rPr>
              <w:t>JST</w:t>
            </w:r>
          </w:p>
          <w:p w:rsidR="002D5FDE" w:rsidRPr="002D5FDE" w:rsidRDefault="002D5FDE" w:rsidP="00CF1AD7">
            <w:pPr>
              <w:pStyle w:val="Akapitzlist"/>
              <w:ind w:left="0"/>
              <w:rPr>
                <w:rFonts w:ascii="Arial Narrow" w:hAnsi="Arial Narrow"/>
                <w:bCs/>
                <w:sz w:val="22"/>
                <w:szCs w:val="22"/>
              </w:rPr>
            </w:pPr>
            <w:r w:rsidRPr="002D5FDE">
              <w:rPr>
                <w:rFonts w:ascii="Arial Narrow" w:hAnsi="Arial Narrow"/>
                <w:bCs/>
                <w:sz w:val="22"/>
                <w:szCs w:val="22"/>
              </w:rPr>
              <w:t>NGO,</w:t>
            </w:r>
          </w:p>
          <w:p w:rsidR="002D5FDE" w:rsidRPr="002D5FDE" w:rsidRDefault="002D5FDE" w:rsidP="00CF1AD7">
            <w:pPr>
              <w:pStyle w:val="Akapitzlist"/>
              <w:ind w:left="0"/>
              <w:rPr>
                <w:rFonts w:ascii="Arial Narrow" w:hAnsi="Arial Narrow"/>
                <w:bCs/>
                <w:sz w:val="22"/>
                <w:szCs w:val="22"/>
              </w:rPr>
            </w:pPr>
            <w:r w:rsidRPr="002D5FDE">
              <w:rPr>
                <w:rFonts w:ascii="Arial Narrow" w:hAnsi="Arial Narrow"/>
                <w:bCs/>
                <w:sz w:val="22"/>
                <w:szCs w:val="22"/>
              </w:rPr>
              <w:t xml:space="preserve">Przedsiębiorcy, </w:t>
            </w:r>
          </w:p>
          <w:p w:rsidR="002D5FDE" w:rsidRPr="002D5FDE" w:rsidRDefault="002D5FDE" w:rsidP="00CF1AD7">
            <w:pPr>
              <w:pStyle w:val="Akapitzlist"/>
              <w:ind w:left="0"/>
              <w:rPr>
                <w:rFonts w:ascii="Arial Narrow" w:hAnsi="Arial Narrow"/>
                <w:bCs/>
                <w:sz w:val="22"/>
                <w:szCs w:val="22"/>
              </w:rPr>
            </w:pPr>
            <w:r w:rsidRPr="002D5FDE">
              <w:rPr>
                <w:rFonts w:ascii="Arial Narrow" w:hAnsi="Arial Narrow"/>
                <w:bCs/>
                <w:sz w:val="22"/>
                <w:szCs w:val="22"/>
              </w:rPr>
              <w:t xml:space="preserve">Rolnicy, </w:t>
            </w:r>
          </w:p>
          <w:p w:rsidR="002D5FDE" w:rsidRPr="002D5FDE" w:rsidRDefault="002D5FDE" w:rsidP="00CF1AD7">
            <w:pPr>
              <w:pStyle w:val="Akapitzlist"/>
              <w:ind w:left="0"/>
              <w:rPr>
                <w:rFonts w:ascii="Arial Narrow" w:hAnsi="Arial Narrow"/>
                <w:bCs/>
                <w:sz w:val="22"/>
                <w:szCs w:val="22"/>
              </w:rPr>
            </w:pPr>
            <w:r w:rsidRPr="002D5FDE">
              <w:rPr>
                <w:rFonts w:ascii="Arial Narrow" w:hAnsi="Arial Narrow"/>
                <w:bCs/>
                <w:sz w:val="22"/>
                <w:szCs w:val="22"/>
              </w:rPr>
              <w:t>Bezrobotni,</w:t>
            </w:r>
          </w:p>
          <w:p w:rsidR="002D5FDE" w:rsidRPr="002D5FDE" w:rsidRDefault="002D5FDE" w:rsidP="00CF1AD7">
            <w:pPr>
              <w:pStyle w:val="Akapitzlist"/>
              <w:ind w:left="0"/>
              <w:rPr>
                <w:rFonts w:ascii="Arial Narrow" w:hAnsi="Arial Narrow"/>
                <w:bCs/>
                <w:sz w:val="22"/>
                <w:szCs w:val="22"/>
              </w:rPr>
            </w:pPr>
            <w:r w:rsidRPr="002D5FDE">
              <w:rPr>
                <w:rFonts w:ascii="Arial Narrow" w:hAnsi="Arial Narrow"/>
                <w:bCs/>
                <w:sz w:val="22"/>
                <w:szCs w:val="22"/>
              </w:rPr>
              <w:t>Młodzież</w:t>
            </w:r>
          </w:p>
          <w:p w:rsidR="002D5FDE" w:rsidRPr="002D5FDE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2D5FDE">
              <w:rPr>
                <w:rFonts w:ascii="Arial Narrow" w:hAnsi="Arial Narrow"/>
                <w:bCs/>
                <w:sz w:val="22"/>
                <w:szCs w:val="22"/>
              </w:rPr>
              <w:t xml:space="preserve"> tym Grupy defaworyzowanee</w:t>
            </w:r>
          </w:p>
        </w:tc>
        <w:tc>
          <w:tcPr>
            <w:tcW w:w="3001" w:type="dxa"/>
            <w:vAlign w:val="center"/>
          </w:tcPr>
          <w:p w:rsidR="002D5FDE" w:rsidRPr="002D5FDE" w:rsidRDefault="002D5FDE" w:rsidP="002D5FDE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hAnsi="Arial Narrow" w:cs="Arial"/>
                <w:sz w:val="22"/>
                <w:szCs w:val="22"/>
              </w:rPr>
            </w:pPr>
            <w:hyperlink r:id="rId6" w:history="1">
              <w:r w:rsidRPr="002D5FDE">
                <w:rPr>
                  <w:rStyle w:val="Hipercze"/>
                  <w:rFonts w:ascii="Arial Narrow" w:hAnsi="Arial Narrow" w:cs="Arial"/>
                  <w:color w:val="auto"/>
                  <w:sz w:val="22"/>
                  <w:szCs w:val="22"/>
                  <w:u w:val="none"/>
                </w:rPr>
                <w:t>www.lgdzs.pl</w:t>
              </w:r>
            </w:hyperlink>
          </w:p>
          <w:p w:rsidR="002D5FDE" w:rsidRPr="002D5FDE" w:rsidRDefault="002D5FDE" w:rsidP="002D5FDE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D5FDE">
              <w:rPr>
                <w:rFonts w:ascii="Arial Narrow" w:hAnsi="Arial Narrow" w:cs="Arial"/>
                <w:sz w:val="22"/>
                <w:szCs w:val="22"/>
              </w:rPr>
              <w:t>www gmin członkowskich</w:t>
            </w:r>
          </w:p>
          <w:p w:rsidR="002D5FDE" w:rsidRPr="002D5FDE" w:rsidRDefault="002D5FDE" w:rsidP="002D5FDE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D5FDE">
              <w:rPr>
                <w:rFonts w:ascii="Arial Narrow" w:hAnsi="Arial Narrow" w:cs="Arial"/>
                <w:sz w:val="22"/>
                <w:szCs w:val="22"/>
              </w:rPr>
              <w:t>Facebook</w:t>
            </w:r>
          </w:p>
          <w:p w:rsidR="002D5FDE" w:rsidRPr="002D5FDE" w:rsidRDefault="002D5FDE" w:rsidP="002D5FDE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D5FDE">
              <w:rPr>
                <w:rFonts w:ascii="Arial Narrow" w:hAnsi="Arial Narrow" w:cs="Arial"/>
                <w:sz w:val="22"/>
                <w:szCs w:val="22"/>
              </w:rPr>
              <w:t>Ogłoszenie: lokalne media</w:t>
            </w:r>
          </w:p>
          <w:p w:rsidR="002D5FDE" w:rsidRPr="002D5FDE" w:rsidRDefault="002D5FDE" w:rsidP="002D5FDE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D5FDE">
              <w:rPr>
                <w:rFonts w:ascii="Arial Narrow" w:hAnsi="Arial Narrow" w:cs="Arial"/>
                <w:sz w:val="22"/>
                <w:szCs w:val="22"/>
              </w:rPr>
              <w:t xml:space="preserve">szkolenia dla Rady </w:t>
            </w:r>
          </w:p>
          <w:p w:rsidR="002D5FDE" w:rsidRPr="002D5FDE" w:rsidRDefault="002D5FDE" w:rsidP="002D5FDE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D5FDE">
              <w:rPr>
                <w:rFonts w:ascii="Arial Narrow" w:hAnsi="Arial Narrow" w:cs="Arial"/>
                <w:sz w:val="22"/>
                <w:szCs w:val="22"/>
              </w:rPr>
              <w:t xml:space="preserve">szkolenia dla potencjalnych beneficjentów </w:t>
            </w:r>
          </w:p>
          <w:p w:rsidR="002D5FDE" w:rsidRPr="002D5FDE" w:rsidRDefault="002D5FDE" w:rsidP="002D5FDE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D5FDE">
              <w:rPr>
                <w:rFonts w:ascii="Arial Narrow" w:hAnsi="Arial Narrow" w:cs="Arial"/>
                <w:sz w:val="22"/>
                <w:szCs w:val="22"/>
              </w:rPr>
              <w:t>doradztwo</w:t>
            </w:r>
          </w:p>
          <w:p w:rsidR="002D5FDE" w:rsidRPr="002D5FDE" w:rsidRDefault="002D5FDE" w:rsidP="002D5FDE">
            <w:pPr>
              <w:pStyle w:val="Default"/>
              <w:numPr>
                <w:ilvl w:val="0"/>
                <w:numId w:val="4"/>
              </w:numPr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2D5FDE">
              <w:rPr>
                <w:rFonts w:ascii="Arial Narrow" w:hAnsi="Arial Narrow"/>
                <w:color w:val="auto"/>
                <w:sz w:val="22"/>
                <w:szCs w:val="22"/>
              </w:rPr>
              <w:lastRenderedPageBreak/>
              <w:t xml:space="preserve">szkolenia/spotkania/warsztaty/seminaria, </w:t>
            </w:r>
          </w:p>
          <w:p w:rsidR="002D5FDE" w:rsidRPr="002D5FDE" w:rsidRDefault="002D5FDE" w:rsidP="002D5FDE">
            <w:pPr>
              <w:pStyle w:val="Default"/>
              <w:numPr>
                <w:ilvl w:val="0"/>
                <w:numId w:val="4"/>
              </w:num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2D5FDE">
              <w:rPr>
                <w:rFonts w:ascii="Arial Narrow" w:hAnsi="Arial Narrow"/>
                <w:color w:val="auto"/>
                <w:sz w:val="22"/>
                <w:szCs w:val="22"/>
              </w:rPr>
              <w:t xml:space="preserve">drukowane materiały informacyjne i promocyjne (np. broszury, ulotki) </w:t>
            </w:r>
          </w:p>
        </w:tc>
        <w:tc>
          <w:tcPr>
            <w:tcW w:w="3926" w:type="dxa"/>
            <w:vAlign w:val="center"/>
          </w:tcPr>
          <w:p w:rsidR="002D5FDE" w:rsidRPr="00813E1F" w:rsidRDefault="002D5FDE" w:rsidP="002D5FDE">
            <w:pPr>
              <w:pStyle w:val="Akapitzlist"/>
              <w:numPr>
                <w:ilvl w:val="0"/>
                <w:numId w:val="3"/>
              </w:num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lastRenderedPageBreak/>
              <w:t>liczba informacji na stronach www,</w:t>
            </w:r>
          </w:p>
          <w:p w:rsidR="002D5FDE" w:rsidRPr="00813E1F" w:rsidRDefault="002D5FDE" w:rsidP="002D5FDE">
            <w:pPr>
              <w:pStyle w:val="Akapitzlist"/>
              <w:numPr>
                <w:ilvl w:val="0"/>
                <w:numId w:val="3"/>
              </w:num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 xml:space="preserve">liczba ogłoszeń w mediach lokalnych </w:t>
            </w:r>
            <w:r w:rsidRPr="00813E1F">
              <w:rPr>
                <w:rFonts w:ascii="Arial Narrow" w:hAnsi="Arial Narrow"/>
                <w:color w:val="000000"/>
                <w:sz w:val="22"/>
                <w:szCs w:val="22"/>
              </w:rPr>
              <w:t xml:space="preserve">(szt.).  </w:t>
            </w:r>
          </w:p>
          <w:p w:rsidR="002D5FDE" w:rsidRPr="00813E1F" w:rsidRDefault="002D5FDE" w:rsidP="002D5FDE">
            <w:pPr>
              <w:pStyle w:val="Akapitzlist"/>
              <w:numPr>
                <w:ilvl w:val="0"/>
                <w:numId w:val="3"/>
              </w:num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 xml:space="preserve">liczba uczestników </w:t>
            </w:r>
            <w:r w:rsidRPr="00813E1F">
              <w:rPr>
                <w:rFonts w:ascii="Arial Narrow" w:hAnsi="Arial Narrow"/>
                <w:sz w:val="22"/>
                <w:szCs w:val="22"/>
              </w:rPr>
              <w:t>szkolenia/spotkań/warsztatów</w:t>
            </w:r>
            <w:r w:rsidRPr="00813E1F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813E1F">
              <w:rPr>
                <w:rFonts w:ascii="Arial Narrow" w:hAnsi="Arial Narrow"/>
                <w:color w:val="000000"/>
                <w:sz w:val="22"/>
                <w:szCs w:val="22"/>
              </w:rPr>
              <w:t xml:space="preserve">(szt.).  </w:t>
            </w:r>
            <w:r w:rsidRPr="00813E1F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</w:p>
          <w:p w:rsidR="002D5FDE" w:rsidRPr="00813E1F" w:rsidRDefault="002D5FDE" w:rsidP="002D5FDE">
            <w:pPr>
              <w:pStyle w:val="Akapitzlist"/>
              <w:numPr>
                <w:ilvl w:val="0"/>
                <w:numId w:val="3"/>
              </w:num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 xml:space="preserve">liczba podmiotów, którym udzielono doradztwa </w:t>
            </w:r>
            <w:r w:rsidRPr="00813E1F">
              <w:rPr>
                <w:rFonts w:ascii="Arial Narrow" w:hAnsi="Arial Narrow"/>
                <w:color w:val="000000"/>
                <w:sz w:val="22"/>
                <w:szCs w:val="22"/>
              </w:rPr>
              <w:t xml:space="preserve">(szt.).  </w:t>
            </w:r>
          </w:p>
          <w:p w:rsidR="002D5FDE" w:rsidRPr="00813E1F" w:rsidRDefault="002D5FDE" w:rsidP="002D5FD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13E1F">
              <w:rPr>
                <w:rFonts w:ascii="Arial Narrow" w:hAnsi="Arial Narrow"/>
                <w:color w:val="000000"/>
                <w:sz w:val="22"/>
                <w:szCs w:val="22"/>
              </w:rPr>
              <w:t xml:space="preserve">Liczba form szkoleniowych dla potencjalnych beneficjentów i beneficjentów (szt.). </w:t>
            </w:r>
          </w:p>
          <w:p w:rsidR="002D5FDE" w:rsidRPr="00813E1F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2D5FDE" w:rsidRPr="00813E1F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lastRenderedPageBreak/>
              <w:t xml:space="preserve">Poinformowanie o terminach naboru, </w:t>
            </w:r>
          </w:p>
          <w:p w:rsidR="002D5FDE" w:rsidRPr="00813E1F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 xml:space="preserve">warunkach naboru, </w:t>
            </w:r>
          </w:p>
          <w:p w:rsidR="002D5FDE" w:rsidRPr="00813E1F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 xml:space="preserve">limitach  środków, </w:t>
            </w:r>
          </w:p>
          <w:p w:rsidR="002D5FDE" w:rsidRPr="00813E1F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 xml:space="preserve">zasadach i sposobie przyznawania pomocy, </w:t>
            </w:r>
          </w:p>
          <w:p w:rsidR="002D5FDE" w:rsidRPr="00813E1F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procedurach i kryteriach wyboru,</w:t>
            </w:r>
          </w:p>
          <w:p w:rsidR="002D5FDE" w:rsidRPr="00813E1F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 xml:space="preserve">sposobie rozliczenia wniosków, </w:t>
            </w:r>
          </w:p>
          <w:p w:rsidR="002D5FDE" w:rsidRPr="00813E1F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lastRenderedPageBreak/>
              <w:t>wzrost jakości składanych wniosków</w:t>
            </w: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lastRenderedPageBreak/>
              <w:t>x</w:t>
            </w:r>
          </w:p>
        </w:tc>
        <w:tc>
          <w:tcPr>
            <w:tcW w:w="266" w:type="dxa"/>
            <w:shd w:val="clear" w:color="auto" w:fill="808080" w:themeFill="background1" w:themeFillShade="80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66" w:type="dxa"/>
            <w:gridSpan w:val="3"/>
            <w:shd w:val="clear" w:color="auto" w:fill="808080" w:themeFill="background1" w:themeFillShade="80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66" w:type="dxa"/>
            <w:gridSpan w:val="2"/>
            <w:shd w:val="clear" w:color="auto" w:fill="808080" w:themeFill="background1" w:themeFillShade="80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66" w:type="dxa"/>
            <w:gridSpan w:val="2"/>
            <w:shd w:val="clear" w:color="auto" w:fill="808080" w:themeFill="background1" w:themeFillShade="80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96" w:type="dxa"/>
            <w:gridSpan w:val="2"/>
            <w:shd w:val="clear" w:color="auto" w:fill="BFBFBF" w:themeFill="background1" w:themeFillShade="BF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95" w:type="dxa"/>
            <w:gridSpan w:val="2"/>
            <w:shd w:val="clear" w:color="auto" w:fill="F2F2F2" w:themeFill="background1" w:themeFillShade="F2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</w:tr>
      <w:tr w:rsidR="002D5FDE" w:rsidRPr="00C750E9" w:rsidTr="00CF1AD7">
        <w:trPr>
          <w:jc w:val="center"/>
        </w:trPr>
        <w:tc>
          <w:tcPr>
            <w:tcW w:w="1496" w:type="dxa"/>
            <w:shd w:val="clear" w:color="auto" w:fill="B8CCE4" w:themeFill="accent1" w:themeFillTint="66"/>
            <w:vAlign w:val="center"/>
          </w:tcPr>
          <w:p w:rsidR="002D5FDE" w:rsidRPr="00813E1F" w:rsidRDefault="002D5FDE" w:rsidP="00CF1AD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813E1F">
              <w:rPr>
                <w:rFonts w:ascii="Arial Narrow" w:hAnsi="Arial Narrow"/>
                <w:sz w:val="22"/>
                <w:szCs w:val="22"/>
              </w:rPr>
              <w:lastRenderedPageBreak/>
              <w:t xml:space="preserve">Informowanie o rezultatach realizacji </w:t>
            </w:r>
          </w:p>
          <w:p w:rsidR="002D5FDE" w:rsidRPr="00813E1F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D5FDE" w:rsidRPr="00813E1F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2D5FDE" w:rsidRPr="00813E1F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Mieszkańcy</w:t>
            </w:r>
          </w:p>
          <w:p w:rsidR="002D5FDE" w:rsidRPr="00813E1F" w:rsidRDefault="002D5FDE" w:rsidP="00CF1AD7">
            <w:pPr>
              <w:rPr>
                <w:rFonts w:ascii="Arial Narrow" w:hAnsi="Arial Narrow"/>
                <w:sz w:val="22"/>
                <w:szCs w:val="22"/>
              </w:rPr>
            </w:pPr>
            <w:r w:rsidRPr="00813E1F">
              <w:rPr>
                <w:rFonts w:ascii="Arial Narrow" w:hAnsi="Arial Narrow"/>
                <w:sz w:val="22"/>
                <w:szCs w:val="22"/>
              </w:rPr>
              <w:t>Potencjalni Beneficjenci</w:t>
            </w:r>
          </w:p>
          <w:p w:rsidR="002D5FDE" w:rsidRPr="00813E1F" w:rsidRDefault="002D5FDE" w:rsidP="00CF1AD7">
            <w:pPr>
              <w:rPr>
                <w:rFonts w:ascii="Arial Narrow" w:hAnsi="Arial Narrow"/>
                <w:sz w:val="22"/>
                <w:szCs w:val="22"/>
              </w:rPr>
            </w:pPr>
            <w:r w:rsidRPr="00813E1F">
              <w:rPr>
                <w:rFonts w:ascii="Arial Narrow" w:hAnsi="Arial Narrow"/>
                <w:sz w:val="22"/>
                <w:szCs w:val="22"/>
              </w:rPr>
              <w:t>Beneficjenci</w:t>
            </w:r>
          </w:p>
        </w:tc>
        <w:tc>
          <w:tcPr>
            <w:tcW w:w="3001" w:type="dxa"/>
            <w:vAlign w:val="center"/>
          </w:tcPr>
          <w:p w:rsidR="002D5FDE" w:rsidRPr="002D5FDE" w:rsidRDefault="002D5FDE" w:rsidP="002D5FDE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  <w:sz w:val="22"/>
                <w:szCs w:val="22"/>
              </w:rPr>
            </w:pPr>
            <w:hyperlink r:id="rId7" w:history="1">
              <w:r w:rsidRPr="002D5FDE">
                <w:rPr>
                  <w:rStyle w:val="Hipercze"/>
                  <w:rFonts w:ascii="Arial Narrow" w:hAnsi="Arial Narrow" w:cs="Arial"/>
                  <w:color w:val="auto"/>
                  <w:sz w:val="22"/>
                  <w:szCs w:val="22"/>
                  <w:u w:val="none"/>
                </w:rPr>
                <w:t>www.lgdzs.pl</w:t>
              </w:r>
            </w:hyperlink>
          </w:p>
          <w:p w:rsidR="002D5FDE" w:rsidRPr="00813E1F" w:rsidRDefault="002D5FDE" w:rsidP="002D5FDE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813E1F">
              <w:rPr>
                <w:rFonts w:ascii="Arial Narrow" w:hAnsi="Arial Narrow" w:cs="Arial"/>
                <w:sz w:val="22"/>
                <w:szCs w:val="22"/>
              </w:rPr>
              <w:t>Facebbok</w:t>
            </w:r>
            <w:proofErr w:type="spellEnd"/>
          </w:p>
          <w:p w:rsidR="002D5FDE" w:rsidRPr="00813E1F" w:rsidRDefault="002D5FDE" w:rsidP="002D5FDE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13E1F">
              <w:rPr>
                <w:rFonts w:ascii="Arial Narrow" w:hAnsi="Arial Narrow" w:cs="Arial"/>
                <w:sz w:val="22"/>
                <w:szCs w:val="22"/>
              </w:rPr>
              <w:t>Spotkania/szkolenia/konferencje</w:t>
            </w:r>
          </w:p>
          <w:p w:rsidR="002D5FDE" w:rsidRPr="00813E1F" w:rsidRDefault="002D5FDE" w:rsidP="002D5FDE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13E1F">
              <w:rPr>
                <w:rFonts w:ascii="Arial Narrow" w:hAnsi="Arial Narrow" w:cs="Arial"/>
                <w:sz w:val="22"/>
                <w:szCs w:val="22"/>
              </w:rPr>
              <w:t xml:space="preserve">Korespondencja </w:t>
            </w:r>
          </w:p>
        </w:tc>
        <w:tc>
          <w:tcPr>
            <w:tcW w:w="3926" w:type="dxa"/>
            <w:vAlign w:val="center"/>
          </w:tcPr>
          <w:p w:rsidR="002D5FDE" w:rsidRPr="00813E1F" w:rsidRDefault="002D5FDE" w:rsidP="002D5FDE">
            <w:pPr>
              <w:pStyle w:val="Akapitzlist"/>
              <w:numPr>
                <w:ilvl w:val="0"/>
                <w:numId w:val="8"/>
              </w:num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 xml:space="preserve">liczba wejść na stronę </w:t>
            </w:r>
            <w:proofErr w:type="spellStart"/>
            <w:r w:rsidRPr="00813E1F">
              <w:rPr>
                <w:rFonts w:ascii="Arial Narrow" w:hAnsi="Arial Narrow"/>
                <w:bCs/>
                <w:sz w:val="22"/>
                <w:szCs w:val="22"/>
              </w:rPr>
              <w:t>lgd</w:t>
            </w:r>
            <w:proofErr w:type="spellEnd"/>
            <w:r w:rsidRPr="00813E1F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813E1F">
              <w:rPr>
                <w:rFonts w:ascii="Arial Narrow" w:hAnsi="Arial Narrow"/>
                <w:color w:val="000000"/>
                <w:sz w:val="22"/>
                <w:szCs w:val="22"/>
              </w:rPr>
              <w:t>(szt.).</w:t>
            </w:r>
          </w:p>
          <w:p w:rsidR="002D5FDE" w:rsidRPr="00813E1F" w:rsidRDefault="002D5FDE" w:rsidP="002D5FDE">
            <w:pPr>
              <w:pStyle w:val="Akapitzlist"/>
              <w:numPr>
                <w:ilvl w:val="0"/>
                <w:numId w:val="8"/>
              </w:num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 xml:space="preserve">liczba spotkań/szkoleń/konferencji </w:t>
            </w:r>
            <w:r w:rsidRPr="00813E1F">
              <w:rPr>
                <w:rFonts w:ascii="Arial Narrow" w:hAnsi="Arial Narrow"/>
                <w:color w:val="000000"/>
                <w:sz w:val="22"/>
                <w:szCs w:val="22"/>
              </w:rPr>
              <w:t>(szt.).</w:t>
            </w:r>
          </w:p>
          <w:p w:rsidR="002D5FDE" w:rsidRPr="00813E1F" w:rsidRDefault="002D5FDE" w:rsidP="002D5FDE">
            <w:pPr>
              <w:pStyle w:val="Akapitzlist"/>
              <w:numPr>
                <w:ilvl w:val="0"/>
                <w:numId w:val="8"/>
              </w:num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 xml:space="preserve">liczba informacji na stronie www, </w:t>
            </w:r>
          </w:p>
          <w:p w:rsidR="002D5FDE" w:rsidRPr="00813E1F" w:rsidRDefault="002D5FDE" w:rsidP="002D5FDE">
            <w:pPr>
              <w:pStyle w:val="Akapitzlist"/>
              <w:numPr>
                <w:ilvl w:val="0"/>
                <w:numId w:val="8"/>
              </w:num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 xml:space="preserve">liczba informacji na </w:t>
            </w:r>
            <w:proofErr w:type="spellStart"/>
            <w:r w:rsidRPr="00813E1F">
              <w:rPr>
                <w:rFonts w:ascii="Arial Narrow" w:hAnsi="Arial Narrow"/>
                <w:bCs/>
                <w:sz w:val="22"/>
                <w:szCs w:val="22"/>
              </w:rPr>
              <w:t>facebook</w:t>
            </w:r>
            <w:proofErr w:type="spellEnd"/>
            <w:r w:rsidRPr="00813E1F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813E1F">
              <w:rPr>
                <w:rFonts w:ascii="Arial Narrow" w:hAnsi="Arial Narrow"/>
                <w:color w:val="000000"/>
                <w:sz w:val="22"/>
                <w:szCs w:val="22"/>
              </w:rPr>
              <w:t>(szt.).</w:t>
            </w:r>
          </w:p>
          <w:p w:rsidR="002D5FDE" w:rsidRPr="00813E1F" w:rsidRDefault="002D5FDE" w:rsidP="002D5FDE">
            <w:pPr>
              <w:pStyle w:val="Akapitzlist"/>
              <w:numPr>
                <w:ilvl w:val="0"/>
                <w:numId w:val="8"/>
              </w:num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liczba wysłanej korespondencji: poczta elektroniczna, list polecony</w:t>
            </w:r>
          </w:p>
        </w:tc>
        <w:tc>
          <w:tcPr>
            <w:tcW w:w="2126" w:type="dxa"/>
            <w:vAlign w:val="center"/>
          </w:tcPr>
          <w:p w:rsidR="002D5FDE" w:rsidRPr="00813E1F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 xml:space="preserve">Informowanie zainteresowanych o wynikach naborów, </w:t>
            </w:r>
          </w:p>
          <w:p w:rsidR="002D5FDE" w:rsidRPr="00813E1F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Informowanie ogółu społeczeństwa o stanie realizacji LSR,</w:t>
            </w:r>
          </w:p>
          <w:p w:rsidR="002D5FDE" w:rsidRPr="00813E1F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 xml:space="preserve">Pobudzenie do aplikowania </w:t>
            </w:r>
          </w:p>
        </w:tc>
        <w:tc>
          <w:tcPr>
            <w:tcW w:w="236" w:type="dxa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F2F2F2" w:themeFill="background1" w:themeFillShade="F2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66" w:type="dxa"/>
            <w:gridSpan w:val="3"/>
            <w:shd w:val="clear" w:color="auto" w:fill="F2F2F2" w:themeFill="background1" w:themeFillShade="F2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66" w:type="dxa"/>
            <w:gridSpan w:val="2"/>
            <w:shd w:val="clear" w:color="auto" w:fill="808080" w:themeFill="background1" w:themeFillShade="80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66" w:type="dxa"/>
            <w:gridSpan w:val="2"/>
            <w:shd w:val="clear" w:color="auto" w:fill="808080" w:themeFill="background1" w:themeFillShade="80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96" w:type="dxa"/>
            <w:gridSpan w:val="2"/>
            <w:shd w:val="clear" w:color="auto" w:fill="808080" w:themeFill="background1" w:themeFillShade="80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95" w:type="dxa"/>
            <w:gridSpan w:val="2"/>
            <w:shd w:val="clear" w:color="auto" w:fill="808080" w:themeFill="background1" w:themeFillShade="80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</w:tr>
      <w:tr w:rsidR="002D5FDE" w:rsidRPr="00C750E9" w:rsidTr="00CF1AD7">
        <w:trPr>
          <w:trHeight w:val="265"/>
          <w:jc w:val="center"/>
        </w:trPr>
        <w:tc>
          <w:tcPr>
            <w:tcW w:w="1496" w:type="dxa"/>
            <w:shd w:val="clear" w:color="auto" w:fill="B8CCE4" w:themeFill="accent1" w:themeFillTint="66"/>
            <w:vAlign w:val="center"/>
          </w:tcPr>
          <w:p w:rsidR="002D5FDE" w:rsidRPr="00813E1F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Uzyskanie informacji zwrotnej na temat  realizacji LSR</w:t>
            </w:r>
          </w:p>
        </w:tc>
        <w:tc>
          <w:tcPr>
            <w:tcW w:w="1701" w:type="dxa"/>
            <w:vAlign w:val="center"/>
          </w:tcPr>
          <w:p w:rsidR="002D5FDE" w:rsidRPr="00813E1F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2D5FDE" w:rsidRPr="00813E1F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Beneficjenci</w:t>
            </w:r>
          </w:p>
          <w:p w:rsidR="002D5FDE" w:rsidRPr="00813E1F" w:rsidRDefault="002D5FDE" w:rsidP="00CF1AD7">
            <w:pPr>
              <w:rPr>
                <w:rFonts w:ascii="Arial Narrow" w:hAnsi="Arial Narrow"/>
                <w:sz w:val="22"/>
                <w:szCs w:val="22"/>
              </w:rPr>
            </w:pPr>
            <w:r w:rsidRPr="00813E1F">
              <w:rPr>
                <w:rFonts w:ascii="Arial Narrow" w:hAnsi="Arial Narrow"/>
                <w:sz w:val="22"/>
                <w:szCs w:val="22"/>
              </w:rPr>
              <w:t>Potencjalni Beneficjenci</w:t>
            </w:r>
          </w:p>
          <w:p w:rsidR="002D5FDE" w:rsidRPr="00813E1F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 w:cs="Arial"/>
                <w:sz w:val="22"/>
                <w:szCs w:val="22"/>
              </w:rPr>
              <w:t>UMWL</w:t>
            </w:r>
          </w:p>
        </w:tc>
        <w:tc>
          <w:tcPr>
            <w:tcW w:w="3001" w:type="dxa"/>
            <w:vAlign w:val="center"/>
          </w:tcPr>
          <w:p w:rsidR="002D5FDE" w:rsidRPr="00813E1F" w:rsidRDefault="002D5FDE" w:rsidP="002D5FDE">
            <w:pPr>
              <w:pStyle w:val="Akapitzlist"/>
              <w:numPr>
                <w:ilvl w:val="0"/>
                <w:numId w:val="9"/>
              </w:num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813E1F">
              <w:rPr>
                <w:rFonts w:ascii="Arial Narrow" w:hAnsi="Arial Narrow" w:cs="Arial"/>
                <w:bCs/>
                <w:sz w:val="22"/>
                <w:szCs w:val="22"/>
              </w:rPr>
              <w:t>ankieta monitorująca</w:t>
            </w:r>
          </w:p>
          <w:p w:rsidR="002D5FDE" w:rsidRPr="00813E1F" w:rsidRDefault="002D5FDE" w:rsidP="002D5FDE">
            <w:pPr>
              <w:pStyle w:val="Akapitzlist"/>
              <w:numPr>
                <w:ilvl w:val="0"/>
                <w:numId w:val="9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813E1F">
              <w:rPr>
                <w:rFonts w:ascii="Arial Narrow" w:hAnsi="Arial Narrow" w:cs="Arial"/>
                <w:sz w:val="22"/>
                <w:szCs w:val="22"/>
              </w:rPr>
              <w:t>raport- stan wdrażania ZWL</w:t>
            </w:r>
          </w:p>
        </w:tc>
        <w:tc>
          <w:tcPr>
            <w:tcW w:w="3926" w:type="dxa"/>
            <w:vAlign w:val="center"/>
          </w:tcPr>
          <w:p w:rsidR="002D5FDE" w:rsidRPr="00813E1F" w:rsidRDefault="002D5FDE" w:rsidP="002D5FDE">
            <w:pPr>
              <w:pStyle w:val="Akapitzlist"/>
              <w:numPr>
                <w:ilvl w:val="0"/>
                <w:numId w:val="10"/>
              </w:num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 xml:space="preserve">liczba ankiet monitorujących beneficjentów  </w:t>
            </w:r>
            <w:r w:rsidRPr="00813E1F">
              <w:rPr>
                <w:rFonts w:ascii="Arial Narrow" w:hAnsi="Arial Narrow"/>
                <w:color w:val="000000"/>
                <w:sz w:val="22"/>
                <w:szCs w:val="22"/>
              </w:rPr>
              <w:t xml:space="preserve">(szt.).  </w:t>
            </w:r>
          </w:p>
          <w:p w:rsidR="002D5FDE" w:rsidRPr="00813E1F" w:rsidRDefault="002D5FDE" w:rsidP="002D5FDE">
            <w:pPr>
              <w:pStyle w:val="Akapitzlist"/>
              <w:numPr>
                <w:ilvl w:val="0"/>
                <w:numId w:val="10"/>
              </w:num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liczba raportów –stan wdrażania ZWL</w:t>
            </w:r>
          </w:p>
        </w:tc>
        <w:tc>
          <w:tcPr>
            <w:tcW w:w="2126" w:type="dxa"/>
            <w:vAlign w:val="center"/>
          </w:tcPr>
          <w:p w:rsidR="002D5FDE" w:rsidRPr="00813E1F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-wiedza na temat stanu wdrażania LSR:</w:t>
            </w:r>
          </w:p>
          <w:p w:rsidR="002D5FDE" w:rsidRPr="00813E1F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-realizacja budżetu oraz stan wdrażania wskaźników produktu</w:t>
            </w:r>
          </w:p>
          <w:p w:rsidR="002D5FDE" w:rsidRPr="00813E1F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808080" w:themeFill="background1" w:themeFillShade="80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66" w:type="dxa"/>
            <w:gridSpan w:val="3"/>
            <w:shd w:val="clear" w:color="auto" w:fill="808080" w:themeFill="background1" w:themeFillShade="80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66" w:type="dxa"/>
            <w:gridSpan w:val="2"/>
            <w:shd w:val="clear" w:color="auto" w:fill="808080" w:themeFill="background1" w:themeFillShade="80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66" w:type="dxa"/>
            <w:gridSpan w:val="2"/>
            <w:shd w:val="clear" w:color="auto" w:fill="808080" w:themeFill="background1" w:themeFillShade="80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96" w:type="dxa"/>
            <w:gridSpan w:val="2"/>
            <w:shd w:val="clear" w:color="auto" w:fill="808080" w:themeFill="background1" w:themeFillShade="80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95" w:type="dxa"/>
            <w:gridSpan w:val="2"/>
            <w:shd w:val="clear" w:color="auto" w:fill="BFBFBF" w:themeFill="background1" w:themeFillShade="BF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</w:tr>
      <w:tr w:rsidR="002D5FDE" w:rsidRPr="00C750E9" w:rsidTr="00CF1AD7">
        <w:trPr>
          <w:jc w:val="center"/>
        </w:trPr>
        <w:tc>
          <w:tcPr>
            <w:tcW w:w="1496" w:type="dxa"/>
            <w:shd w:val="clear" w:color="auto" w:fill="B8CCE4" w:themeFill="accent1" w:themeFillTint="66"/>
            <w:vAlign w:val="center"/>
          </w:tcPr>
          <w:p w:rsidR="002D5FDE" w:rsidRPr="00813E1F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Uzyskanie informacji zwrotnej na temat  jakości usług świadczonych przez LGD</w:t>
            </w:r>
          </w:p>
        </w:tc>
        <w:tc>
          <w:tcPr>
            <w:tcW w:w="1701" w:type="dxa"/>
            <w:vAlign w:val="center"/>
          </w:tcPr>
          <w:p w:rsidR="002D5FDE" w:rsidRPr="00813E1F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Organy stowarzyszenia</w:t>
            </w:r>
          </w:p>
          <w:p w:rsidR="002D5FDE" w:rsidRPr="00813E1F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Goście biura</w:t>
            </w:r>
          </w:p>
          <w:p w:rsidR="002D5FDE" w:rsidRPr="00813E1F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Uczestnicy szkoleń</w:t>
            </w:r>
          </w:p>
        </w:tc>
        <w:tc>
          <w:tcPr>
            <w:tcW w:w="3001" w:type="dxa"/>
            <w:vAlign w:val="center"/>
          </w:tcPr>
          <w:p w:rsidR="002D5FDE" w:rsidRPr="00813E1F" w:rsidRDefault="002D5FDE" w:rsidP="002D5FDE">
            <w:pPr>
              <w:pStyle w:val="Akapitzlist"/>
              <w:numPr>
                <w:ilvl w:val="0"/>
                <w:numId w:val="11"/>
              </w:num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813E1F">
              <w:rPr>
                <w:rFonts w:ascii="Arial Narrow" w:hAnsi="Arial Narrow" w:cs="Arial"/>
                <w:sz w:val="22"/>
                <w:szCs w:val="22"/>
              </w:rPr>
              <w:t>ocena efektywności doradztwa</w:t>
            </w:r>
          </w:p>
          <w:p w:rsidR="002D5FDE" w:rsidRPr="00813E1F" w:rsidRDefault="002D5FDE" w:rsidP="002D5FDE">
            <w:pPr>
              <w:pStyle w:val="Akapitzlist"/>
              <w:numPr>
                <w:ilvl w:val="0"/>
                <w:numId w:val="11"/>
              </w:num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813E1F">
              <w:rPr>
                <w:rFonts w:ascii="Arial Narrow" w:hAnsi="Arial Narrow" w:cs="Arial"/>
                <w:bCs/>
                <w:sz w:val="22"/>
                <w:szCs w:val="22"/>
              </w:rPr>
              <w:t>ankieta  monitorująca  jakość obsługi przez pracowników biura</w:t>
            </w:r>
          </w:p>
          <w:p w:rsidR="002D5FDE" w:rsidRPr="00813E1F" w:rsidRDefault="002D5FDE" w:rsidP="00CF1AD7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3926" w:type="dxa"/>
            <w:vAlign w:val="center"/>
          </w:tcPr>
          <w:p w:rsidR="002D5FDE" w:rsidRPr="00813E1F" w:rsidRDefault="002D5FDE" w:rsidP="002D5FD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813E1F">
              <w:rPr>
                <w:rFonts w:ascii="Arial Narrow" w:hAnsi="Arial Narrow" w:cs="Arial"/>
                <w:bCs/>
                <w:sz w:val="22"/>
                <w:szCs w:val="22"/>
              </w:rPr>
              <w:t>liczba ankiet oceniających efektywność doradztwa</w:t>
            </w:r>
          </w:p>
          <w:p w:rsidR="002D5FDE" w:rsidRPr="00813E1F" w:rsidRDefault="002D5FDE" w:rsidP="002D5FD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813E1F">
              <w:rPr>
                <w:rFonts w:ascii="Arial Narrow" w:hAnsi="Arial Narrow" w:cs="Arial"/>
                <w:bCs/>
                <w:sz w:val="22"/>
                <w:szCs w:val="22"/>
              </w:rPr>
              <w:t>liczba ankiet oceniających jakość obsługi biura</w:t>
            </w:r>
          </w:p>
          <w:p w:rsidR="002D5FDE" w:rsidRPr="00813E1F" w:rsidRDefault="002D5FDE" w:rsidP="002D5FDE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813E1F">
              <w:rPr>
                <w:rFonts w:ascii="Arial Narrow" w:hAnsi="Arial Narrow" w:cs="Arial"/>
                <w:bCs/>
                <w:sz w:val="22"/>
                <w:szCs w:val="22"/>
              </w:rPr>
              <w:t>liczba ankiet oceniających szkolenia</w:t>
            </w:r>
          </w:p>
        </w:tc>
        <w:tc>
          <w:tcPr>
            <w:tcW w:w="2126" w:type="dxa"/>
            <w:vAlign w:val="center"/>
          </w:tcPr>
          <w:p w:rsidR="002D5FDE" w:rsidRPr="00813E1F" w:rsidRDefault="002D5FDE" w:rsidP="002D5FDE">
            <w:pPr>
              <w:pStyle w:val="Akapitzlist"/>
              <w:numPr>
                <w:ilvl w:val="0"/>
                <w:numId w:val="1"/>
              </w:numPr>
              <w:ind w:left="0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-Uzyskanie informacji na temat pracy biura</w:t>
            </w:r>
          </w:p>
          <w:p w:rsidR="002D5FDE" w:rsidRPr="00813E1F" w:rsidRDefault="002D5FDE" w:rsidP="002D5FDE">
            <w:pPr>
              <w:pStyle w:val="Akapitzlist"/>
              <w:numPr>
                <w:ilvl w:val="0"/>
                <w:numId w:val="1"/>
              </w:numPr>
              <w:ind w:left="0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-Jakość świadczonego doradztwa</w:t>
            </w:r>
          </w:p>
          <w:p w:rsidR="002D5FDE" w:rsidRPr="00813E1F" w:rsidRDefault="002D5FDE" w:rsidP="002D5FDE">
            <w:pPr>
              <w:pStyle w:val="Akapitzlist"/>
              <w:numPr>
                <w:ilvl w:val="0"/>
                <w:numId w:val="1"/>
              </w:numPr>
              <w:ind w:left="0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–Jakość  realizowanych szkoleń</w:t>
            </w:r>
          </w:p>
        </w:tc>
        <w:tc>
          <w:tcPr>
            <w:tcW w:w="236" w:type="dxa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808080" w:themeFill="background1" w:themeFillShade="80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66" w:type="dxa"/>
            <w:gridSpan w:val="3"/>
            <w:shd w:val="clear" w:color="auto" w:fill="808080" w:themeFill="background1" w:themeFillShade="80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66" w:type="dxa"/>
            <w:gridSpan w:val="2"/>
            <w:shd w:val="clear" w:color="auto" w:fill="808080" w:themeFill="background1" w:themeFillShade="80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66" w:type="dxa"/>
            <w:gridSpan w:val="2"/>
            <w:shd w:val="clear" w:color="auto" w:fill="808080" w:themeFill="background1" w:themeFillShade="80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96" w:type="dxa"/>
            <w:gridSpan w:val="2"/>
            <w:shd w:val="clear" w:color="auto" w:fill="808080" w:themeFill="background1" w:themeFillShade="80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95" w:type="dxa"/>
            <w:gridSpan w:val="2"/>
            <w:shd w:val="clear" w:color="auto" w:fill="808080" w:themeFill="background1" w:themeFillShade="80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</w:tr>
      <w:tr w:rsidR="002D5FDE" w:rsidRPr="00C750E9" w:rsidTr="00CF1AD7">
        <w:trPr>
          <w:jc w:val="center"/>
        </w:trPr>
        <w:tc>
          <w:tcPr>
            <w:tcW w:w="14377" w:type="dxa"/>
            <w:gridSpan w:val="19"/>
            <w:shd w:val="clear" w:color="auto" w:fill="FFFF66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/>
                <w:bCs/>
                <w:sz w:val="22"/>
                <w:szCs w:val="22"/>
              </w:rPr>
              <w:t>Budowa pozytywnego wizerunku i marki LGD Zielone Światło - animacja</w:t>
            </w:r>
          </w:p>
        </w:tc>
      </w:tr>
      <w:tr w:rsidR="002D5FDE" w:rsidRPr="00C750E9" w:rsidTr="00CF1AD7">
        <w:trPr>
          <w:jc w:val="center"/>
        </w:trPr>
        <w:tc>
          <w:tcPr>
            <w:tcW w:w="1496" w:type="dxa"/>
            <w:vMerge w:val="restart"/>
            <w:shd w:val="clear" w:color="auto" w:fill="FFFF66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/>
                <w:bCs/>
                <w:sz w:val="22"/>
                <w:szCs w:val="22"/>
              </w:rPr>
              <w:t>Działania</w:t>
            </w:r>
          </w:p>
        </w:tc>
        <w:tc>
          <w:tcPr>
            <w:tcW w:w="1701" w:type="dxa"/>
            <w:vMerge w:val="restart"/>
            <w:shd w:val="clear" w:color="auto" w:fill="FFFF66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/>
                <w:bCs/>
                <w:sz w:val="22"/>
                <w:szCs w:val="22"/>
              </w:rPr>
              <w:t>Adresaci</w:t>
            </w:r>
          </w:p>
        </w:tc>
        <w:tc>
          <w:tcPr>
            <w:tcW w:w="3001" w:type="dxa"/>
            <w:vMerge w:val="restart"/>
            <w:shd w:val="clear" w:color="auto" w:fill="FFFF66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/>
                <w:bCs/>
                <w:sz w:val="22"/>
                <w:szCs w:val="22"/>
              </w:rPr>
              <w:t>Środki przekazu</w:t>
            </w:r>
          </w:p>
        </w:tc>
        <w:tc>
          <w:tcPr>
            <w:tcW w:w="3926" w:type="dxa"/>
            <w:vMerge w:val="restart"/>
            <w:shd w:val="clear" w:color="auto" w:fill="FFFF66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/>
                <w:bCs/>
                <w:sz w:val="22"/>
                <w:szCs w:val="22"/>
              </w:rPr>
              <w:t>Wskaźniki</w:t>
            </w:r>
          </w:p>
        </w:tc>
        <w:tc>
          <w:tcPr>
            <w:tcW w:w="2126" w:type="dxa"/>
            <w:vMerge w:val="restart"/>
            <w:shd w:val="clear" w:color="auto" w:fill="FFFF66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/>
                <w:bCs/>
                <w:sz w:val="22"/>
                <w:szCs w:val="22"/>
              </w:rPr>
              <w:t>Efekty działań</w:t>
            </w:r>
          </w:p>
        </w:tc>
        <w:tc>
          <w:tcPr>
            <w:tcW w:w="2127" w:type="dxa"/>
            <w:gridSpan w:val="14"/>
            <w:shd w:val="clear" w:color="auto" w:fill="FFFF66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/>
                <w:bCs/>
                <w:sz w:val="22"/>
                <w:szCs w:val="22"/>
              </w:rPr>
              <w:t>Okres realizacji działań</w:t>
            </w:r>
          </w:p>
        </w:tc>
      </w:tr>
      <w:tr w:rsidR="002D5FDE" w:rsidRPr="00C750E9" w:rsidTr="00CF1AD7">
        <w:trPr>
          <w:jc w:val="center"/>
        </w:trPr>
        <w:tc>
          <w:tcPr>
            <w:tcW w:w="1496" w:type="dxa"/>
            <w:vMerge/>
            <w:shd w:val="clear" w:color="auto" w:fill="FFFF66"/>
          </w:tcPr>
          <w:p w:rsidR="002D5FDE" w:rsidRPr="00813E1F" w:rsidRDefault="002D5FDE" w:rsidP="00CF1AD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66"/>
          </w:tcPr>
          <w:p w:rsidR="002D5FDE" w:rsidRPr="00813E1F" w:rsidRDefault="002D5FDE" w:rsidP="00CF1AD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001" w:type="dxa"/>
            <w:vMerge/>
            <w:shd w:val="clear" w:color="auto" w:fill="FFFF66"/>
          </w:tcPr>
          <w:p w:rsidR="002D5FDE" w:rsidRPr="00813E1F" w:rsidRDefault="002D5FDE" w:rsidP="00CF1AD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926" w:type="dxa"/>
            <w:vMerge/>
            <w:shd w:val="clear" w:color="auto" w:fill="FFFF66"/>
          </w:tcPr>
          <w:p w:rsidR="002D5FDE" w:rsidRPr="00813E1F" w:rsidRDefault="002D5FDE" w:rsidP="00CF1AD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66"/>
          </w:tcPr>
          <w:p w:rsidR="002D5FDE" w:rsidRPr="00813E1F" w:rsidRDefault="002D5FDE" w:rsidP="00CF1AD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66"/>
          </w:tcPr>
          <w:p w:rsidR="002D5FDE" w:rsidRPr="00813E1F" w:rsidRDefault="002D5FDE" w:rsidP="00CF1AD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/>
                <w:bCs/>
                <w:sz w:val="22"/>
                <w:szCs w:val="22"/>
              </w:rPr>
              <w:t>2016</w:t>
            </w:r>
          </w:p>
        </w:tc>
        <w:tc>
          <w:tcPr>
            <w:tcW w:w="284" w:type="dxa"/>
            <w:gridSpan w:val="2"/>
            <w:shd w:val="clear" w:color="auto" w:fill="FFFF66"/>
          </w:tcPr>
          <w:p w:rsidR="002D5FDE" w:rsidRPr="00813E1F" w:rsidRDefault="002D5FDE" w:rsidP="00CF1AD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/>
                <w:bCs/>
                <w:sz w:val="22"/>
                <w:szCs w:val="22"/>
              </w:rPr>
              <w:t>2017</w:t>
            </w:r>
          </w:p>
        </w:tc>
        <w:tc>
          <w:tcPr>
            <w:tcW w:w="236" w:type="dxa"/>
            <w:shd w:val="clear" w:color="auto" w:fill="FFFF66"/>
          </w:tcPr>
          <w:p w:rsidR="002D5FDE" w:rsidRPr="00813E1F" w:rsidRDefault="002D5FDE" w:rsidP="00CF1AD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/>
                <w:bCs/>
                <w:sz w:val="22"/>
                <w:szCs w:val="22"/>
              </w:rPr>
              <w:t>2018</w:t>
            </w:r>
          </w:p>
        </w:tc>
        <w:tc>
          <w:tcPr>
            <w:tcW w:w="237" w:type="dxa"/>
            <w:gridSpan w:val="2"/>
            <w:shd w:val="clear" w:color="auto" w:fill="FFFF66"/>
          </w:tcPr>
          <w:p w:rsidR="002D5FDE" w:rsidRPr="00813E1F" w:rsidRDefault="002D5FDE" w:rsidP="00CF1AD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283" w:type="dxa"/>
            <w:gridSpan w:val="2"/>
            <w:shd w:val="clear" w:color="auto" w:fill="FFFF66"/>
          </w:tcPr>
          <w:p w:rsidR="002D5FDE" w:rsidRPr="00813E1F" w:rsidRDefault="002D5FDE" w:rsidP="00CF1AD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284" w:type="dxa"/>
            <w:gridSpan w:val="3"/>
            <w:shd w:val="clear" w:color="auto" w:fill="FFFF66"/>
          </w:tcPr>
          <w:p w:rsidR="002D5FDE" w:rsidRPr="00813E1F" w:rsidRDefault="002D5FDE" w:rsidP="00CF1AD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283" w:type="dxa"/>
            <w:gridSpan w:val="2"/>
            <w:shd w:val="clear" w:color="auto" w:fill="FFFF66"/>
          </w:tcPr>
          <w:p w:rsidR="002D5FDE" w:rsidRPr="00813E1F" w:rsidRDefault="002D5FDE" w:rsidP="00CF1AD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284" w:type="dxa"/>
            <w:shd w:val="clear" w:color="auto" w:fill="FFFF66"/>
          </w:tcPr>
          <w:p w:rsidR="002D5FDE" w:rsidRPr="00813E1F" w:rsidRDefault="002D5FDE" w:rsidP="00CF1AD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/>
                <w:bCs/>
                <w:sz w:val="22"/>
                <w:szCs w:val="22"/>
              </w:rPr>
              <w:t>2023</w:t>
            </w:r>
          </w:p>
        </w:tc>
      </w:tr>
      <w:tr w:rsidR="002D5FDE" w:rsidRPr="00C750E9" w:rsidTr="00CF1AD7">
        <w:trPr>
          <w:jc w:val="center"/>
        </w:trPr>
        <w:tc>
          <w:tcPr>
            <w:tcW w:w="1496" w:type="dxa"/>
            <w:shd w:val="clear" w:color="auto" w:fill="FFFF66"/>
            <w:vAlign w:val="center"/>
          </w:tcPr>
          <w:p w:rsidR="002D5FDE" w:rsidRPr="00813E1F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Informowanie o działalności LGD</w:t>
            </w:r>
          </w:p>
        </w:tc>
        <w:tc>
          <w:tcPr>
            <w:tcW w:w="1701" w:type="dxa"/>
            <w:vAlign w:val="center"/>
          </w:tcPr>
          <w:p w:rsidR="002D5FDE" w:rsidRPr="00813E1F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Ogół mieszkańców</w:t>
            </w:r>
          </w:p>
          <w:p w:rsidR="002D5FDE" w:rsidRPr="00813E1F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3001" w:type="dxa"/>
            <w:vAlign w:val="center"/>
          </w:tcPr>
          <w:p w:rsidR="002D5FDE" w:rsidRPr="002D5FDE" w:rsidRDefault="002D5FDE" w:rsidP="002D5FDE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 Narrow" w:hAnsi="Arial Narrow" w:cs="Arial"/>
                <w:sz w:val="22"/>
                <w:szCs w:val="22"/>
              </w:rPr>
            </w:pPr>
            <w:hyperlink r:id="rId8" w:history="1">
              <w:r w:rsidRPr="002D5FDE">
                <w:rPr>
                  <w:rStyle w:val="Hipercze"/>
                  <w:rFonts w:ascii="Arial Narrow" w:hAnsi="Arial Narrow" w:cs="Arial"/>
                  <w:color w:val="auto"/>
                  <w:sz w:val="22"/>
                  <w:szCs w:val="22"/>
                  <w:u w:val="none"/>
                </w:rPr>
                <w:t>www.lgdzs.pl</w:t>
              </w:r>
            </w:hyperlink>
          </w:p>
          <w:p w:rsidR="002D5FDE" w:rsidRPr="002D5FDE" w:rsidRDefault="002D5FDE" w:rsidP="002D5FDE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D5FDE">
              <w:rPr>
                <w:rFonts w:ascii="Arial Narrow" w:hAnsi="Arial Narrow" w:cs="Arial"/>
                <w:sz w:val="22"/>
                <w:szCs w:val="22"/>
              </w:rPr>
              <w:t>www gmin członkowskich</w:t>
            </w:r>
          </w:p>
          <w:p w:rsidR="002D5FDE" w:rsidRPr="002D5FDE" w:rsidRDefault="002D5FDE" w:rsidP="002D5FDE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D5FDE">
              <w:rPr>
                <w:rFonts w:ascii="Arial Narrow" w:hAnsi="Arial Narrow" w:cs="Arial"/>
                <w:sz w:val="22"/>
                <w:szCs w:val="22"/>
              </w:rPr>
              <w:t>Facebook</w:t>
            </w:r>
          </w:p>
          <w:p w:rsidR="002D5FDE" w:rsidRPr="002D5FDE" w:rsidRDefault="002D5FDE" w:rsidP="002D5FDE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D5FDE">
              <w:rPr>
                <w:rFonts w:ascii="Arial Narrow" w:hAnsi="Arial Narrow" w:cs="Arial"/>
                <w:sz w:val="22"/>
                <w:szCs w:val="22"/>
              </w:rPr>
              <w:t>Lokalne media</w:t>
            </w:r>
          </w:p>
          <w:p w:rsidR="002D5FDE" w:rsidRPr="002D5FDE" w:rsidRDefault="002D5FDE" w:rsidP="002D5FDE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D5FDE">
              <w:rPr>
                <w:rFonts w:ascii="Arial Narrow" w:hAnsi="Arial Narrow" w:cs="Arial"/>
                <w:sz w:val="22"/>
                <w:szCs w:val="22"/>
              </w:rPr>
              <w:t>Stoiska promocyjne</w:t>
            </w:r>
          </w:p>
        </w:tc>
        <w:tc>
          <w:tcPr>
            <w:tcW w:w="3926" w:type="dxa"/>
            <w:vAlign w:val="center"/>
          </w:tcPr>
          <w:p w:rsidR="002D5FDE" w:rsidRPr="002D5FDE" w:rsidRDefault="002D5FDE" w:rsidP="002D5FDE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D5FDE">
              <w:rPr>
                <w:rFonts w:ascii="Arial Narrow" w:hAnsi="Arial Narrow"/>
                <w:sz w:val="22"/>
                <w:szCs w:val="22"/>
              </w:rPr>
              <w:t xml:space="preserve">Liczba odwiedzin strony </w:t>
            </w:r>
            <w:hyperlink r:id="rId9" w:history="1">
              <w:r w:rsidRPr="002D5FDE">
                <w:rPr>
                  <w:rStyle w:val="Hipercze"/>
                  <w:rFonts w:ascii="Arial Narrow" w:hAnsi="Arial Narrow" w:cs="Arial"/>
                  <w:color w:val="auto"/>
                  <w:sz w:val="22"/>
                  <w:szCs w:val="22"/>
                  <w:u w:val="none"/>
                </w:rPr>
                <w:t>www.lgdzs.pl</w:t>
              </w:r>
            </w:hyperlink>
            <w:r w:rsidRPr="002D5FDE">
              <w:rPr>
                <w:rStyle w:val="Hipercze"/>
                <w:rFonts w:ascii="Arial Narrow" w:hAnsi="Arial Narrow" w:cs="Arial"/>
                <w:color w:val="auto"/>
                <w:sz w:val="22"/>
                <w:szCs w:val="22"/>
                <w:u w:val="none"/>
              </w:rPr>
              <w:t xml:space="preserve"> (szt.)</w:t>
            </w:r>
          </w:p>
          <w:p w:rsidR="002D5FDE" w:rsidRPr="002D5FDE" w:rsidRDefault="002D5FDE" w:rsidP="002D5FDE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D5FDE">
              <w:rPr>
                <w:rFonts w:ascii="Arial Narrow" w:hAnsi="Arial Narrow" w:cs="Arial"/>
                <w:sz w:val="22"/>
                <w:szCs w:val="22"/>
              </w:rPr>
              <w:t xml:space="preserve">Liczba wyświetleń postów na Facebook </w:t>
            </w:r>
            <w:r w:rsidRPr="002D5FDE">
              <w:rPr>
                <w:rStyle w:val="Hipercze"/>
                <w:rFonts w:ascii="Arial Narrow" w:hAnsi="Arial Narrow" w:cs="Arial"/>
                <w:color w:val="auto"/>
                <w:sz w:val="22"/>
                <w:szCs w:val="22"/>
                <w:u w:val="none"/>
              </w:rPr>
              <w:t>(szt.)</w:t>
            </w:r>
          </w:p>
          <w:p w:rsidR="002D5FDE" w:rsidRPr="002D5FDE" w:rsidRDefault="002D5FDE" w:rsidP="002D5FDE">
            <w:pPr>
              <w:pStyle w:val="Akapitzlist"/>
              <w:numPr>
                <w:ilvl w:val="0"/>
                <w:numId w:val="20"/>
              </w:numPr>
              <w:jc w:val="both"/>
              <w:rPr>
                <w:rStyle w:val="Hipercze"/>
                <w:rFonts w:ascii="Arial Narrow" w:hAnsi="Arial Narrow" w:cs="Arial"/>
                <w:color w:val="auto"/>
                <w:sz w:val="22"/>
                <w:szCs w:val="22"/>
                <w:u w:val="none"/>
              </w:rPr>
            </w:pPr>
            <w:r w:rsidRPr="002D5FDE">
              <w:rPr>
                <w:rFonts w:ascii="Arial Narrow" w:hAnsi="Arial Narrow" w:cs="Arial"/>
                <w:sz w:val="22"/>
                <w:szCs w:val="22"/>
              </w:rPr>
              <w:t xml:space="preserve">Liczba publikacji w lokalnych mediach </w:t>
            </w:r>
            <w:r w:rsidRPr="002D5FDE">
              <w:rPr>
                <w:rStyle w:val="Hipercze"/>
                <w:rFonts w:ascii="Arial Narrow" w:hAnsi="Arial Narrow" w:cs="Arial"/>
                <w:color w:val="auto"/>
                <w:sz w:val="22"/>
                <w:szCs w:val="22"/>
                <w:u w:val="none"/>
              </w:rPr>
              <w:t>(szt.)</w:t>
            </w:r>
          </w:p>
          <w:p w:rsidR="002D5FDE" w:rsidRPr="002D5FDE" w:rsidRDefault="002D5FDE" w:rsidP="002D5FDE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D5FDE">
              <w:rPr>
                <w:rStyle w:val="Hipercze"/>
                <w:rFonts w:ascii="Arial Narrow" w:hAnsi="Arial Narrow" w:cs="Arial"/>
                <w:color w:val="auto"/>
                <w:sz w:val="22"/>
                <w:szCs w:val="22"/>
                <w:u w:val="none"/>
              </w:rPr>
              <w:t>Liczba s</w:t>
            </w:r>
            <w:r w:rsidRPr="002D5FDE">
              <w:rPr>
                <w:rFonts w:ascii="Arial Narrow" w:hAnsi="Arial Narrow" w:cs="Arial"/>
                <w:sz w:val="22"/>
                <w:szCs w:val="22"/>
              </w:rPr>
              <w:t xml:space="preserve">toisk promocyjnych </w:t>
            </w:r>
            <w:r w:rsidRPr="002D5FDE">
              <w:rPr>
                <w:rStyle w:val="Hipercze"/>
                <w:rFonts w:ascii="Arial Narrow" w:hAnsi="Arial Narrow" w:cs="Arial"/>
                <w:color w:val="auto"/>
                <w:sz w:val="22"/>
                <w:szCs w:val="22"/>
                <w:u w:val="none"/>
              </w:rPr>
              <w:t>(szt.)</w:t>
            </w:r>
          </w:p>
        </w:tc>
        <w:tc>
          <w:tcPr>
            <w:tcW w:w="2126" w:type="dxa"/>
            <w:vAlign w:val="center"/>
          </w:tcPr>
          <w:p w:rsidR="002D5FDE" w:rsidRPr="00813E1F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-motywowanie, pobudzanie do działania  lokalnej społeczności.</w:t>
            </w:r>
          </w:p>
          <w:p w:rsidR="002D5FDE" w:rsidRPr="00813E1F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 xml:space="preserve">-budowanie kapitału społecznego poprzez aktywizację mieszkańców </w:t>
            </w: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84" w:type="dxa"/>
            <w:gridSpan w:val="2"/>
            <w:shd w:val="clear" w:color="auto" w:fill="808080" w:themeFill="background1" w:themeFillShade="80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37" w:type="dxa"/>
            <w:gridSpan w:val="2"/>
            <w:shd w:val="clear" w:color="auto" w:fill="808080" w:themeFill="background1" w:themeFillShade="80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83" w:type="dxa"/>
            <w:gridSpan w:val="2"/>
            <w:shd w:val="clear" w:color="auto" w:fill="808080" w:themeFill="background1" w:themeFillShade="80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84" w:type="dxa"/>
            <w:gridSpan w:val="3"/>
            <w:shd w:val="clear" w:color="auto" w:fill="808080" w:themeFill="background1" w:themeFillShade="80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83" w:type="dxa"/>
            <w:gridSpan w:val="2"/>
            <w:shd w:val="clear" w:color="auto" w:fill="808080" w:themeFill="background1" w:themeFillShade="80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84" w:type="dxa"/>
            <w:shd w:val="clear" w:color="auto" w:fill="808080" w:themeFill="background1" w:themeFillShade="80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</w:tr>
      <w:tr w:rsidR="002D5FDE" w:rsidRPr="00C750E9" w:rsidTr="00CF1AD7">
        <w:trPr>
          <w:jc w:val="center"/>
        </w:trPr>
        <w:tc>
          <w:tcPr>
            <w:tcW w:w="1496" w:type="dxa"/>
            <w:shd w:val="clear" w:color="auto" w:fill="FFFF66"/>
            <w:vAlign w:val="center"/>
          </w:tcPr>
          <w:p w:rsidR="002D5FDE" w:rsidRPr="00813E1F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Zapewnienie odpowiedniej wizualizacji Programu, LGD</w:t>
            </w:r>
          </w:p>
        </w:tc>
        <w:tc>
          <w:tcPr>
            <w:tcW w:w="1701" w:type="dxa"/>
            <w:vAlign w:val="center"/>
          </w:tcPr>
          <w:p w:rsidR="002D5FDE" w:rsidRPr="00813E1F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Ogół społeczeństwa</w:t>
            </w:r>
          </w:p>
          <w:p w:rsidR="002D5FDE" w:rsidRPr="00813E1F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Potencjalni beneficjenci</w:t>
            </w:r>
          </w:p>
          <w:p w:rsidR="002D5FDE" w:rsidRPr="00813E1F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Beneficjenci</w:t>
            </w:r>
          </w:p>
          <w:p w:rsidR="002D5FDE" w:rsidRPr="00813E1F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 xml:space="preserve">Instytucje zaangażowane pośrednio i bezpośrednio we wdrażanie LSR </w:t>
            </w:r>
          </w:p>
          <w:p w:rsidR="002D5FDE" w:rsidRPr="00813E1F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Media</w:t>
            </w:r>
          </w:p>
        </w:tc>
        <w:tc>
          <w:tcPr>
            <w:tcW w:w="3001" w:type="dxa"/>
            <w:vAlign w:val="center"/>
          </w:tcPr>
          <w:p w:rsidR="002D5FDE" w:rsidRPr="00813E1F" w:rsidRDefault="002D5FDE" w:rsidP="002D5FDE">
            <w:pPr>
              <w:pStyle w:val="Akapitzlist"/>
              <w:numPr>
                <w:ilvl w:val="0"/>
                <w:numId w:val="15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813E1F">
              <w:rPr>
                <w:rFonts w:ascii="Arial Narrow" w:hAnsi="Arial Narrow" w:cs="Arial"/>
                <w:sz w:val="22"/>
                <w:szCs w:val="22"/>
              </w:rPr>
              <w:t>strony internetowe</w:t>
            </w:r>
          </w:p>
          <w:p w:rsidR="002D5FDE" w:rsidRPr="00813E1F" w:rsidRDefault="002D5FDE" w:rsidP="002D5FDE">
            <w:pPr>
              <w:pStyle w:val="Akapitzlist"/>
              <w:numPr>
                <w:ilvl w:val="0"/>
                <w:numId w:val="15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813E1F">
              <w:rPr>
                <w:rFonts w:ascii="Arial Narrow" w:hAnsi="Arial Narrow" w:cs="Arial"/>
                <w:sz w:val="22"/>
                <w:szCs w:val="22"/>
              </w:rPr>
              <w:t>spotkania, konferencje</w:t>
            </w:r>
          </w:p>
          <w:p w:rsidR="002D5FDE" w:rsidRPr="00813E1F" w:rsidRDefault="002D5FDE" w:rsidP="002D5FDE">
            <w:pPr>
              <w:pStyle w:val="Akapitzlist"/>
              <w:numPr>
                <w:ilvl w:val="0"/>
                <w:numId w:val="15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813E1F">
              <w:rPr>
                <w:rFonts w:ascii="Arial Narrow" w:hAnsi="Arial Narrow" w:cs="Arial"/>
                <w:sz w:val="22"/>
                <w:szCs w:val="22"/>
              </w:rPr>
              <w:t>drukowane materiały informacyjne i promocyjne (np. broszury, ulotki)</w:t>
            </w:r>
          </w:p>
          <w:p w:rsidR="002D5FDE" w:rsidRPr="00813E1F" w:rsidRDefault="002D5FDE" w:rsidP="002D5FDE">
            <w:pPr>
              <w:pStyle w:val="Akapitzlist"/>
              <w:numPr>
                <w:ilvl w:val="0"/>
                <w:numId w:val="15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813E1F">
              <w:rPr>
                <w:rFonts w:ascii="Arial Narrow" w:hAnsi="Arial Narrow" w:cs="Arial"/>
                <w:sz w:val="22"/>
                <w:szCs w:val="22"/>
              </w:rPr>
              <w:t>kampanie informacyjne w mediach (telewizja, radio, prasa)</w:t>
            </w:r>
          </w:p>
          <w:p w:rsidR="002D5FDE" w:rsidRPr="00813E1F" w:rsidRDefault="002D5FDE" w:rsidP="002D5FDE">
            <w:pPr>
              <w:pStyle w:val="Akapitzlist"/>
              <w:numPr>
                <w:ilvl w:val="0"/>
                <w:numId w:val="15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813E1F">
              <w:rPr>
                <w:rFonts w:ascii="Arial Narrow" w:hAnsi="Arial Narrow" w:cs="Arial"/>
                <w:sz w:val="22"/>
                <w:szCs w:val="22"/>
              </w:rPr>
              <w:t>materiały promocyjne</w:t>
            </w:r>
          </w:p>
          <w:p w:rsidR="002D5FDE" w:rsidRPr="00813E1F" w:rsidRDefault="002D5FDE" w:rsidP="002D5FDE">
            <w:pPr>
              <w:pStyle w:val="Akapitzlist"/>
              <w:numPr>
                <w:ilvl w:val="0"/>
                <w:numId w:val="15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813E1F">
              <w:rPr>
                <w:rFonts w:ascii="Arial Narrow" w:hAnsi="Arial Narrow" w:cs="Arial"/>
                <w:sz w:val="22"/>
                <w:szCs w:val="22"/>
              </w:rPr>
              <w:t>targi, wystawy, imprezy o charakterze eventowym</w:t>
            </w:r>
          </w:p>
        </w:tc>
        <w:tc>
          <w:tcPr>
            <w:tcW w:w="3926" w:type="dxa"/>
            <w:vAlign w:val="center"/>
          </w:tcPr>
          <w:p w:rsidR="002D5FDE" w:rsidRPr="00813E1F" w:rsidRDefault="002D5FDE" w:rsidP="002D5FDE">
            <w:pPr>
              <w:pStyle w:val="Akapitzlist"/>
              <w:numPr>
                <w:ilvl w:val="0"/>
                <w:numId w:val="13"/>
              </w:num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813E1F">
              <w:rPr>
                <w:rFonts w:ascii="Arial Narrow" w:hAnsi="Arial Narrow" w:cs="Arial"/>
                <w:bCs/>
                <w:sz w:val="22"/>
                <w:szCs w:val="22"/>
              </w:rPr>
              <w:t>liczba nośników znaków UE, PROW., LEADER (szt.)</w:t>
            </w:r>
          </w:p>
          <w:p w:rsidR="002D5FDE" w:rsidRPr="00813E1F" w:rsidRDefault="002D5FDE" w:rsidP="00CF1AD7">
            <w:pPr>
              <w:pStyle w:val="Akapitzlist"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:rsidR="002D5FDE" w:rsidRPr="00813E1F" w:rsidRDefault="002D5FDE" w:rsidP="00CF1AD7">
            <w:pPr>
              <w:ind w:left="360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2D5FDE" w:rsidRPr="00813E1F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-zwiększenie świadomości społeczeństwa na temat realizacji Programu</w:t>
            </w:r>
          </w:p>
          <w:p w:rsidR="002D5FDE" w:rsidRPr="00813E1F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-rozpowszechnienie wizualnej marki LGD</w:t>
            </w: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84" w:type="dxa"/>
            <w:gridSpan w:val="2"/>
            <w:shd w:val="clear" w:color="auto" w:fill="808080" w:themeFill="background1" w:themeFillShade="80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37" w:type="dxa"/>
            <w:gridSpan w:val="2"/>
            <w:shd w:val="clear" w:color="auto" w:fill="808080" w:themeFill="background1" w:themeFillShade="80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83" w:type="dxa"/>
            <w:gridSpan w:val="2"/>
            <w:shd w:val="clear" w:color="auto" w:fill="808080" w:themeFill="background1" w:themeFillShade="80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84" w:type="dxa"/>
            <w:gridSpan w:val="3"/>
            <w:shd w:val="clear" w:color="auto" w:fill="808080" w:themeFill="background1" w:themeFillShade="80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83" w:type="dxa"/>
            <w:gridSpan w:val="2"/>
            <w:shd w:val="clear" w:color="auto" w:fill="808080" w:themeFill="background1" w:themeFillShade="80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84" w:type="dxa"/>
            <w:shd w:val="clear" w:color="auto" w:fill="808080" w:themeFill="background1" w:themeFillShade="80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</w:tr>
      <w:tr w:rsidR="002D5FDE" w:rsidRPr="00C750E9" w:rsidTr="00CF1AD7">
        <w:trPr>
          <w:jc w:val="center"/>
        </w:trPr>
        <w:tc>
          <w:tcPr>
            <w:tcW w:w="1496" w:type="dxa"/>
            <w:shd w:val="clear" w:color="auto" w:fill="FFFF66"/>
            <w:vAlign w:val="center"/>
          </w:tcPr>
          <w:p w:rsidR="002D5FDE" w:rsidRPr="00813E1F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 xml:space="preserve">Wydarzenia </w:t>
            </w:r>
            <w:proofErr w:type="spellStart"/>
            <w:r w:rsidRPr="00813E1F">
              <w:rPr>
                <w:rFonts w:ascii="Arial Narrow" w:hAnsi="Arial Narrow"/>
                <w:bCs/>
                <w:sz w:val="22"/>
                <w:szCs w:val="22"/>
              </w:rPr>
              <w:t>eventowe</w:t>
            </w:r>
            <w:proofErr w:type="spellEnd"/>
          </w:p>
        </w:tc>
        <w:tc>
          <w:tcPr>
            <w:tcW w:w="1701" w:type="dxa"/>
            <w:vAlign w:val="center"/>
          </w:tcPr>
          <w:p w:rsidR="002D5FDE" w:rsidRPr="00813E1F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Ogół mieszkańców</w:t>
            </w:r>
          </w:p>
          <w:p w:rsidR="002D5FDE" w:rsidRPr="00813E1F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Turyści</w:t>
            </w:r>
          </w:p>
        </w:tc>
        <w:tc>
          <w:tcPr>
            <w:tcW w:w="3001" w:type="dxa"/>
            <w:vAlign w:val="center"/>
          </w:tcPr>
          <w:p w:rsidR="002D5FDE" w:rsidRPr="00813E1F" w:rsidRDefault="002D5FDE" w:rsidP="002D5FDE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813E1F">
              <w:rPr>
                <w:rFonts w:ascii="Arial Narrow" w:hAnsi="Arial Narrow" w:cs="Arial"/>
                <w:sz w:val="22"/>
                <w:szCs w:val="22"/>
              </w:rPr>
              <w:t>konkursy</w:t>
            </w:r>
          </w:p>
          <w:p w:rsidR="002D5FDE" w:rsidRPr="00813E1F" w:rsidRDefault="002D5FDE" w:rsidP="002D5FDE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813E1F">
              <w:rPr>
                <w:rFonts w:ascii="Arial Narrow" w:hAnsi="Arial Narrow" w:cs="Arial"/>
                <w:sz w:val="22"/>
                <w:szCs w:val="22"/>
              </w:rPr>
              <w:t>wystawy</w:t>
            </w:r>
          </w:p>
          <w:p w:rsidR="002D5FDE" w:rsidRPr="00813E1F" w:rsidRDefault="002D5FDE" w:rsidP="002D5FDE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813E1F">
              <w:rPr>
                <w:rFonts w:ascii="Arial Narrow" w:hAnsi="Arial Narrow" w:cs="Arial"/>
                <w:sz w:val="22"/>
                <w:szCs w:val="22"/>
              </w:rPr>
              <w:t>targi</w:t>
            </w:r>
          </w:p>
          <w:p w:rsidR="002D5FDE" w:rsidRPr="00813E1F" w:rsidRDefault="002D5FDE" w:rsidP="002D5FDE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813E1F">
              <w:rPr>
                <w:rFonts w:ascii="Arial Narrow" w:hAnsi="Arial Narrow" w:cs="Arial"/>
                <w:sz w:val="22"/>
                <w:szCs w:val="22"/>
              </w:rPr>
              <w:t>przedsięwzięcia kulturalno-edukacyjne</w:t>
            </w:r>
          </w:p>
        </w:tc>
        <w:tc>
          <w:tcPr>
            <w:tcW w:w="3926" w:type="dxa"/>
            <w:vAlign w:val="center"/>
          </w:tcPr>
          <w:p w:rsidR="002D5FDE" w:rsidRPr="00813E1F" w:rsidRDefault="002D5FDE" w:rsidP="002D5FDE">
            <w:pPr>
              <w:pStyle w:val="Akapitzlist"/>
              <w:numPr>
                <w:ilvl w:val="0"/>
                <w:numId w:val="17"/>
              </w:num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813E1F">
              <w:rPr>
                <w:rFonts w:ascii="Arial Narrow" w:hAnsi="Arial Narrow" w:cs="Arial"/>
                <w:bCs/>
                <w:sz w:val="22"/>
                <w:szCs w:val="22"/>
              </w:rPr>
              <w:t>liczba uczestników wydarzeń (szt.)</w:t>
            </w:r>
          </w:p>
          <w:p w:rsidR="002D5FDE" w:rsidRPr="00813E1F" w:rsidRDefault="002D5FDE" w:rsidP="002D5FDE">
            <w:pPr>
              <w:pStyle w:val="Akapitzlist"/>
              <w:numPr>
                <w:ilvl w:val="0"/>
                <w:numId w:val="17"/>
              </w:num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813E1F">
              <w:rPr>
                <w:rFonts w:ascii="Arial Narrow" w:hAnsi="Arial Narrow" w:cs="Arial"/>
                <w:bCs/>
                <w:sz w:val="22"/>
                <w:szCs w:val="22"/>
              </w:rPr>
              <w:t>liczba wydarzeń (szt.)</w:t>
            </w:r>
          </w:p>
        </w:tc>
        <w:tc>
          <w:tcPr>
            <w:tcW w:w="2126" w:type="dxa"/>
            <w:vAlign w:val="center"/>
          </w:tcPr>
          <w:p w:rsidR="002D5FDE" w:rsidRPr="00813E1F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- wzrost zaangażowania w kształtowanie własnego otoczenia, -wzrost poczucia tożsamości  z regionem</w:t>
            </w:r>
          </w:p>
          <w:p w:rsidR="002D5FDE" w:rsidRPr="00813E1F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-</w:t>
            </w:r>
            <w:r w:rsidRPr="00813E1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13E1F">
              <w:rPr>
                <w:rFonts w:ascii="Arial Narrow" w:hAnsi="Arial Narrow"/>
                <w:bCs/>
                <w:sz w:val="22"/>
                <w:szCs w:val="22"/>
              </w:rPr>
              <w:t>zainteresowanie działalnością LGD</w:t>
            </w:r>
          </w:p>
          <w:p w:rsidR="002D5FDE" w:rsidRPr="00813E1F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-rozpowszechnianie informacji na temat LGD</w:t>
            </w:r>
          </w:p>
        </w:tc>
        <w:tc>
          <w:tcPr>
            <w:tcW w:w="236" w:type="dxa"/>
            <w:shd w:val="clear" w:color="auto" w:fill="BFBFBF" w:themeFill="background1" w:themeFillShade="BF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84" w:type="dxa"/>
            <w:gridSpan w:val="2"/>
            <w:shd w:val="clear" w:color="auto" w:fill="808080" w:themeFill="background1" w:themeFillShade="80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37" w:type="dxa"/>
            <w:gridSpan w:val="2"/>
            <w:shd w:val="clear" w:color="auto" w:fill="808080" w:themeFill="background1" w:themeFillShade="80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83" w:type="dxa"/>
            <w:gridSpan w:val="2"/>
            <w:shd w:val="clear" w:color="auto" w:fill="808080" w:themeFill="background1" w:themeFillShade="80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84" w:type="dxa"/>
            <w:gridSpan w:val="3"/>
            <w:shd w:val="clear" w:color="auto" w:fill="808080" w:themeFill="background1" w:themeFillShade="80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83" w:type="dxa"/>
            <w:gridSpan w:val="2"/>
            <w:shd w:val="clear" w:color="auto" w:fill="BFBFBF" w:themeFill="background1" w:themeFillShade="BF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84" w:type="dxa"/>
            <w:shd w:val="clear" w:color="auto" w:fill="BFBFBF" w:themeFill="background1" w:themeFillShade="BF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</w:tr>
      <w:tr w:rsidR="002D5FDE" w:rsidRPr="00C750E9" w:rsidTr="00CF1AD7">
        <w:trPr>
          <w:trHeight w:val="1067"/>
          <w:jc w:val="center"/>
        </w:trPr>
        <w:tc>
          <w:tcPr>
            <w:tcW w:w="1496" w:type="dxa"/>
            <w:shd w:val="clear" w:color="auto" w:fill="FFFF66"/>
            <w:vAlign w:val="center"/>
          </w:tcPr>
          <w:p w:rsidR="002D5FDE" w:rsidRPr="00813E1F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 xml:space="preserve">Uzyskanie informacji zwrotnej na temat  działalności LGD </w:t>
            </w:r>
          </w:p>
        </w:tc>
        <w:tc>
          <w:tcPr>
            <w:tcW w:w="1701" w:type="dxa"/>
            <w:vAlign w:val="center"/>
          </w:tcPr>
          <w:p w:rsidR="002D5FDE" w:rsidRPr="00813E1F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Ogół mieszkańców</w:t>
            </w:r>
          </w:p>
          <w:p w:rsidR="002D5FDE" w:rsidRPr="00813E1F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Uczestnicy wydarzeń</w:t>
            </w:r>
          </w:p>
          <w:p w:rsidR="002D5FDE" w:rsidRPr="00813E1F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Odbiorcy materiałów promocyjnych</w:t>
            </w:r>
          </w:p>
          <w:p w:rsidR="002D5FDE" w:rsidRPr="00813E1F" w:rsidRDefault="002D5FDE" w:rsidP="00CF1AD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3001" w:type="dxa"/>
            <w:vAlign w:val="center"/>
          </w:tcPr>
          <w:p w:rsidR="002D5FDE" w:rsidRPr="00813E1F" w:rsidRDefault="002D5FDE" w:rsidP="002D5FDE">
            <w:pPr>
              <w:pStyle w:val="Akapitzlist"/>
              <w:numPr>
                <w:ilvl w:val="0"/>
                <w:numId w:val="18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813E1F">
              <w:rPr>
                <w:rFonts w:ascii="Arial Narrow" w:hAnsi="Arial Narrow" w:cs="Arial"/>
                <w:sz w:val="22"/>
                <w:szCs w:val="22"/>
              </w:rPr>
              <w:t>komentarze na portalach społecznościowych</w:t>
            </w:r>
          </w:p>
          <w:p w:rsidR="002D5FDE" w:rsidRPr="00813E1F" w:rsidRDefault="002D5FDE" w:rsidP="002D5FDE">
            <w:pPr>
              <w:pStyle w:val="Akapitzlist"/>
              <w:numPr>
                <w:ilvl w:val="0"/>
                <w:numId w:val="18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813E1F">
              <w:rPr>
                <w:rFonts w:ascii="Arial Narrow" w:hAnsi="Arial Narrow" w:cs="Arial"/>
                <w:sz w:val="22"/>
                <w:szCs w:val="22"/>
              </w:rPr>
              <w:t>opinie uczestników</w:t>
            </w:r>
          </w:p>
          <w:p w:rsidR="002D5FDE" w:rsidRPr="00813E1F" w:rsidRDefault="002D5FDE" w:rsidP="002D5FDE">
            <w:pPr>
              <w:pStyle w:val="Akapitzlist"/>
              <w:numPr>
                <w:ilvl w:val="0"/>
                <w:numId w:val="18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813E1F">
              <w:rPr>
                <w:rFonts w:ascii="Arial Narrow" w:hAnsi="Arial Narrow" w:cs="Arial"/>
                <w:sz w:val="22"/>
                <w:szCs w:val="22"/>
              </w:rPr>
              <w:t>listy</w:t>
            </w:r>
          </w:p>
          <w:p w:rsidR="002D5FDE" w:rsidRPr="00813E1F" w:rsidRDefault="002D5FDE" w:rsidP="002D5FDE">
            <w:pPr>
              <w:pStyle w:val="Akapitzlist"/>
              <w:numPr>
                <w:ilvl w:val="0"/>
                <w:numId w:val="18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813E1F">
              <w:rPr>
                <w:rFonts w:ascii="Arial Narrow" w:hAnsi="Arial Narrow" w:cs="Arial"/>
                <w:sz w:val="22"/>
                <w:szCs w:val="22"/>
              </w:rPr>
              <w:t>wiadomości e-mail</w:t>
            </w:r>
          </w:p>
          <w:p w:rsidR="002D5FDE" w:rsidRPr="00813E1F" w:rsidRDefault="002D5FDE" w:rsidP="002D5FDE">
            <w:pPr>
              <w:pStyle w:val="Akapitzlist"/>
              <w:numPr>
                <w:ilvl w:val="0"/>
                <w:numId w:val="18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813E1F">
              <w:rPr>
                <w:rFonts w:ascii="Arial Narrow" w:hAnsi="Arial Narrow" w:cs="Arial"/>
                <w:sz w:val="22"/>
                <w:szCs w:val="22"/>
              </w:rPr>
              <w:t>ankiety</w:t>
            </w:r>
          </w:p>
        </w:tc>
        <w:tc>
          <w:tcPr>
            <w:tcW w:w="3926" w:type="dxa"/>
            <w:vAlign w:val="center"/>
          </w:tcPr>
          <w:p w:rsidR="002D5FDE" w:rsidRPr="00813E1F" w:rsidRDefault="002D5FDE" w:rsidP="002D5FDE">
            <w:pPr>
              <w:pStyle w:val="Akapitzlist"/>
              <w:numPr>
                <w:ilvl w:val="0"/>
                <w:numId w:val="19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813E1F">
              <w:rPr>
                <w:rFonts w:ascii="Arial Narrow" w:hAnsi="Arial Narrow" w:cs="Arial"/>
                <w:sz w:val="22"/>
                <w:szCs w:val="22"/>
              </w:rPr>
              <w:t>liczba komentarzy na portalach społecznościowych (szt.)</w:t>
            </w:r>
          </w:p>
          <w:p w:rsidR="002D5FDE" w:rsidRPr="00813E1F" w:rsidRDefault="002D5FDE" w:rsidP="002D5FDE">
            <w:pPr>
              <w:pStyle w:val="Akapitzlist"/>
              <w:numPr>
                <w:ilvl w:val="0"/>
                <w:numId w:val="19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813E1F">
              <w:rPr>
                <w:rFonts w:ascii="Arial Narrow" w:hAnsi="Arial Narrow" w:cs="Arial"/>
                <w:sz w:val="22"/>
                <w:szCs w:val="22"/>
              </w:rPr>
              <w:t>liczba opinii uczestników (szt.)</w:t>
            </w:r>
          </w:p>
          <w:p w:rsidR="002D5FDE" w:rsidRPr="00813E1F" w:rsidRDefault="002D5FDE" w:rsidP="002D5FDE">
            <w:pPr>
              <w:pStyle w:val="Akapitzlist"/>
              <w:numPr>
                <w:ilvl w:val="0"/>
                <w:numId w:val="19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813E1F">
              <w:rPr>
                <w:rFonts w:ascii="Arial Narrow" w:hAnsi="Arial Narrow" w:cs="Arial"/>
                <w:sz w:val="22"/>
                <w:szCs w:val="22"/>
              </w:rPr>
              <w:t>liczba informacji zwrotnych (listy, dyplomy, podziękowania) (szt.)</w:t>
            </w:r>
          </w:p>
          <w:p w:rsidR="002D5FDE" w:rsidRPr="00813E1F" w:rsidRDefault="002D5FDE" w:rsidP="002D5FDE">
            <w:pPr>
              <w:pStyle w:val="Akapitzlist"/>
              <w:numPr>
                <w:ilvl w:val="0"/>
                <w:numId w:val="19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813E1F">
              <w:rPr>
                <w:rFonts w:ascii="Arial Narrow" w:hAnsi="Arial Narrow" w:cs="Arial"/>
                <w:sz w:val="22"/>
                <w:szCs w:val="22"/>
              </w:rPr>
              <w:t>liczba ankiet (szt.)</w:t>
            </w:r>
          </w:p>
        </w:tc>
        <w:tc>
          <w:tcPr>
            <w:tcW w:w="2126" w:type="dxa"/>
            <w:vAlign w:val="center"/>
          </w:tcPr>
          <w:p w:rsidR="002D5FDE" w:rsidRPr="00813E1F" w:rsidRDefault="002D5FDE" w:rsidP="002D5FDE">
            <w:pPr>
              <w:pStyle w:val="Akapitzlist"/>
              <w:numPr>
                <w:ilvl w:val="0"/>
                <w:numId w:val="13"/>
              </w:numPr>
              <w:ind w:left="0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–uzyskanie  opinii na temat działań LGD</w:t>
            </w:r>
          </w:p>
          <w:p w:rsidR="002D5FDE" w:rsidRPr="00813E1F" w:rsidRDefault="002D5FDE" w:rsidP="002D5FDE">
            <w:pPr>
              <w:pStyle w:val="Akapitzlist"/>
              <w:numPr>
                <w:ilvl w:val="0"/>
                <w:numId w:val="13"/>
              </w:numPr>
              <w:ind w:left="0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 xml:space="preserve">–uzyskanie opinii na temat  </w:t>
            </w:r>
          </w:p>
          <w:p w:rsidR="002D5FDE" w:rsidRPr="00813E1F" w:rsidRDefault="002D5FDE" w:rsidP="00CF1AD7">
            <w:pPr>
              <w:pStyle w:val="Akapitzlist"/>
              <w:ind w:left="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shd w:val="clear" w:color="auto" w:fill="808080" w:themeFill="background1" w:themeFillShade="80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36" w:type="dxa"/>
            <w:shd w:val="clear" w:color="auto" w:fill="808080" w:themeFill="background1" w:themeFillShade="80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37" w:type="dxa"/>
            <w:gridSpan w:val="2"/>
            <w:shd w:val="clear" w:color="auto" w:fill="808080" w:themeFill="background1" w:themeFillShade="80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83" w:type="dxa"/>
            <w:gridSpan w:val="2"/>
            <w:shd w:val="clear" w:color="auto" w:fill="808080" w:themeFill="background1" w:themeFillShade="80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84" w:type="dxa"/>
            <w:gridSpan w:val="3"/>
            <w:shd w:val="clear" w:color="auto" w:fill="808080" w:themeFill="background1" w:themeFillShade="80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83" w:type="dxa"/>
            <w:gridSpan w:val="2"/>
            <w:shd w:val="clear" w:color="auto" w:fill="BFBFBF" w:themeFill="background1" w:themeFillShade="BF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  <w:tc>
          <w:tcPr>
            <w:tcW w:w="284" w:type="dxa"/>
            <w:shd w:val="clear" w:color="auto" w:fill="BFBFBF" w:themeFill="background1" w:themeFillShade="BF"/>
            <w:vAlign w:val="center"/>
          </w:tcPr>
          <w:p w:rsidR="002D5FDE" w:rsidRPr="00813E1F" w:rsidRDefault="002D5FDE" w:rsidP="00CF1AD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813E1F">
              <w:rPr>
                <w:rFonts w:ascii="Arial Narrow" w:hAnsi="Arial Narrow"/>
                <w:bCs/>
                <w:sz w:val="22"/>
                <w:szCs w:val="22"/>
              </w:rPr>
              <w:t>x</w:t>
            </w:r>
          </w:p>
        </w:tc>
      </w:tr>
    </w:tbl>
    <w:p w:rsidR="002D5FDE" w:rsidRDefault="002D5FDE" w:rsidP="002D5FDE">
      <w:pPr>
        <w:rPr>
          <w:rFonts w:ascii="Arial Narrow" w:hAnsi="Arial Narrow"/>
          <w:b/>
          <w:bCs/>
          <w:sz w:val="18"/>
          <w:szCs w:val="20"/>
        </w:rPr>
      </w:pPr>
    </w:p>
    <w:p w:rsidR="002D5FDE" w:rsidRPr="007847C1" w:rsidRDefault="002D5FDE" w:rsidP="002D5FDE">
      <w:pPr>
        <w:rPr>
          <w:rFonts w:ascii="Arial Narrow" w:hAnsi="Arial Narrow"/>
          <w:b/>
          <w:bCs/>
          <w:sz w:val="18"/>
          <w:szCs w:val="20"/>
        </w:rPr>
      </w:pPr>
      <w:r w:rsidRPr="007847C1">
        <w:rPr>
          <w:rFonts w:ascii="Arial Narrow" w:hAnsi="Arial Narrow"/>
          <w:b/>
          <w:bCs/>
          <w:sz w:val="18"/>
          <w:szCs w:val="20"/>
        </w:rPr>
        <w:t>*</w:t>
      </w:r>
      <w:r w:rsidRPr="00877517">
        <w:rPr>
          <w:rFonts w:ascii="Arial Narrow" w:hAnsi="Arial Narrow"/>
          <w:b/>
          <w:bCs/>
          <w:sz w:val="20"/>
          <w:szCs w:val="20"/>
        </w:rPr>
        <w:t>Legenda: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52"/>
      </w:tblGrid>
      <w:tr w:rsidR="002D5FDE" w:rsidRPr="007847C1" w:rsidTr="00CF1AD7">
        <w:trPr>
          <w:trHeight w:val="81"/>
        </w:trPr>
        <w:tc>
          <w:tcPr>
            <w:tcW w:w="3652" w:type="dxa"/>
            <w:tcBorders>
              <w:top w:val="nil"/>
              <w:bottom w:val="nil"/>
              <w:right w:val="single" w:sz="4" w:space="0" w:color="auto"/>
            </w:tcBorders>
          </w:tcPr>
          <w:tbl>
            <w:tblPr>
              <w:tblStyle w:val="Tabela-Siatka"/>
              <w:tblW w:w="3681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2977"/>
            </w:tblGrid>
            <w:tr w:rsidR="002D5FDE" w:rsidRPr="007847C1" w:rsidTr="00CF1AD7">
              <w:tc>
                <w:tcPr>
                  <w:tcW w:w="704" w:type="dxa"/>
                  <w:tcBorders>
                    <w:right w:val="single" w:sz="4" w:space="0" w:color="auto"/>
                  </w:tcBorders>
                </w:tcPr>
                <w:p w:rsidR="002D5FDE" w:rsidRPr="007847C1" w:rsidRDefault="002D5FDE" w:rsidP="00CF1AD7">
                  <w:pPr>
                    <w:autoSpaceDE w:val="0"/>
                    <w:autoSpaceDN w:val="0"/>
                    <w:adjustRightInd w:val="0"/>
                    <w:rPr>
                      <w:rFonts w:ascii="Arial Narrow" w:hAnsi="Arial Narrow"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D5FDE" w:rsidRPr="007847C1" w:rsidRDefault="002D5FDE" w:rsidP="00CF1AD7">
                  <w:pPr>
                    <w:autoSpaceDE w:val="0"/>
                    <w:autoSpaceDN w:val="0"/>
                    <w:adjustRightInd w:val="0"/>
                    <w:rPr>
                      <w:rFonts w:ascii="Arial Narrow" w:hAnsi="Arial Narrow"/>
                      <w:color w:val="000000"/>
                      <w:sz w:val="16"/>
                      <w:szCs w:val="20"/>
                    </w:rPr>
                  </w:pPr>
                  <w:r w:rsidRPr="007847C1">
                    <w:rPr>
                      <w:rFonts w:ascii="Arial Narrow" w:hAnsi="Arial Narrow"/>
                      <w:color w:val="000000"/>
                      <w:sz w:val="16"/>
                      <w:szCs w:val="20"/>
                    </w:rPr>
                    <w:t>brak działań</w:t>
                  </w:r>
                </w:p>
              </w:tc>
            </w:tr>
            <w:tr w:rsidR="002D5FDE" w:rsidRPr="007847C1" w:rsidTr="00CF1AD7">
              <w:tc>
                <w:tcPr>
                  <w:tcW w:w="704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2D5FDE" w:rsidRPr="007847C1" w:rsidRDefault="002D5FDE" w:rsidP="00CF1AD7">
                  <w:pPr>
                    <w:autoSpaceDE w:val="0"/>
                    <w:autoSpaceDN w:val="0"/>
                    <w:adjustRightInd w:val="0"/>
                    <w:rPr>
                      <w:rFonts w:ascii="Arial Narrow" w:hAnsi="Arial Narrow"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D5FDE" w:rsidRPr="007847C1" w:rsidRDefault="002D5FDE" w:rsidP="00CF1AD7">
                  <w:pPr>
                    <w:autoSpaceDE w:val="0"/>
                    <w:autoSpaceDN w:val="0"/>
                    <w:adjustRightInd w:val="0"/>
                    <w:rPr>
                      <w:rFonts w:ascii="Arial Narrow" w:hAnsi="Arial Narrow"/>
                      <w:color w:val="000000"/>
                      <w:sz w:val="16"/>
                      <w:szCs w:val="20"/>
                    </w:rPr>
                  </w:pPr>
                  <w:r w:rsidRPr="007847C1">
                    <w:rPr>
                      <w:rFonts w:ascii="Arial Narrow" w:hAnsi="Arial Narrow"/>
                      <w:color w:val="000000"/>
                      <w:sz w:val="16"/>
                      <w:szCs w:val="20"/>
                    </w:rPr>
                    <w:t>działania o natężeniu umiarkowanym</w:t>
                  </w:r>
                </w:p>
              </w:tc>
            </w:tr>
            <w:tr w:rsidR="002D5FDE" w:rsidRPr="007847C1" w:rsidTr="00CF1AD7">
              <w:tc>
                <w:tcPr>
                  <w:tcW w:w="704" w:type="dxa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2D5FDE" w:rsidRPr="007847C1" w:rsidRDefault="002D5FDE" w:rsidP="00CF1AD7">
                  <w:pPr>
                    <w:autoSpaceDE w:val="0"/>
                    <w:autoSpaceDN w:val="0"/>
                    <w:adjustRightInd w:val="0"/>
                    <w:rPr>
                      <w:rFonts w:ascii="Arial Narrow" w:hAnsi="Arial Narrow"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D5FDE" w:rsidRPr="007847C1" w:rsidRDefault="002D5FDE" w:rsidP="00CF1AD7">
                  <w:pPr>
                    <w:autoSpaceDE w:val="0"/>
                    <w:autoSpaceDN w:val="0"/>
                    <w:adjustRightInd w:val="0"/>
                    <w:rPr>
                      <w:rFonts w:ascii="Arial Narrow" w:hAnsi="Arial Narrow"/>
                      <w:color w:val="000000"/>
                      <w:sz w:val="16"/>
                      <w:szCs w:val="20"/>
                    </w:rPr>
                  </w:pPr>
                  <w:r w:rsidRPr="007847C1">
                    <w:rPr>
                      <w:rFonts w:ascii="Arial Narrow" w:hAnsi="Arial Narrow"/>
                      <w:color w:val="000000"/>
                      <w:sz w:val="16"/>
                      <w:szCs w:val="20"/>
                    </w:rPr>
                    <w:t>działania średnio intensywne</w:t>
                  </w:r>
                </w:p>
              </w:tc>
            </w:tr>
            <w:tr w:rsidR="002D5FDE" w:rsidRPr="007847C1" w:rsidTr="00CF1AD7">
              <w:tc>
                <w:tcPr>
                  <w:tcW w:w="704" w:type="dxa"/>
                  <w:tcBorders>
                    <w:right w:val="single" w:sz="4" w:space="0" w:color="auto"/>
                  </w:tcBorders>
                  <w:shd w:val="clear" w:color="auto" w:fill="808080" w:themeFill="background1" w:themeFillShade="80"/>
                </w:tcPr>
                <w:p w:rsidR="002D5FDE" w:rsidRPr="007847C1" w:rsidRDefault="002D5FDE" w:rsidP="00CF1AD7">
                  <w:pPr>
                    <w:autoSpaceDE w:val="0"/>
                    <w:autoSpaceDN w:val="0"/>
                    <w:adjustRightInd w:val="0"/>
                    <w:rPr>
                      <w:rFonts w:ascii="Arial Narrow" w:hAnsi="Arial Narrow"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D5FDE" w:rsidRPr="007847C1" w:rsidRDefault="002D5FDE" w:rsidP="00CF1AD7">
                  <w:pPr>
                    <w:autoSpaceDE w:val="0"/>
                    <w:autoSpaceDN w:val="0"/>
                    <w:adjustRightInd w:val="0"/>
                    <w:rPr>
                      <w:rFonts w:ascii="Arial Narrow" w:hAnsi="Arial Narrow"/>
                      <w:color w:val="000000"/>
                      <w:sz w:val="16"/>
                      <w:szCs w:val="20"/>
                    </w:rPr>
                  </w:pPr>
                  <w:r w:rsidRPr="007847C1">
                    <w:rPr>
                      <w:rFonts w:ascii="Arial Narrow" w:hAnsi="Arial Narrow"/>
                      <w:color w:val="000000"/>
                      <w:sz w:val="16"/>
                      <w:szCs w:val="20"/>
                    </w:rPr>
                    <w:t>działania intensywne</w:t>
                  </w:r>
                </w:p>
              </w:tc>
            </w:tr>
          </w:tbl>
          <w:p w:rsidR="002D5FDE" w:rsidRPr="007847C1" w:rsidRDefault="002D5FDE" w:rsidP="00CF1AD7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18"/>
                <w:szCs w:val="20"/>
              </w:rPr>
            </w:pPr>
          </w:p>
        </w:tc>
      </w:tr>
      <w:tr w:rsidR="002D5FDE" w:rsidRPr="00FC7B60" w:rsidTr="00CF1AD7">
        <w:trPr>
          <w:trHeight w:val="80"/>
        </w:trPr>
        <w:tc>
          <w:tcPr>
            <w:tcW w:w="3652" w:type="dxa"/>
            <w:tcBorders>
              <w:top w:val="nil"/>
            </w:tcBorders>
          </w:tcPr>
          <w:p w:rsidR="002D5FDE" w:rsidRPr="00FC7B60" w:rsidRDefault="002D5FDE" w:rsidP="00CF1AD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</w:tbl>
    <w:p w:rsidR="002D5FDE" w:rsidRPr="00F60C0B" w:rsidRDefault="002D5FDE" w:rsidP="002D5FDE">
      <w:pPr>
        <w:rPr>
          <w:rFonts w:ascii="Arial Narrow" w:hAnsi="Arial Narrow"/>
          <w:sz w:val="22"/>
          <w:szCs w:val="22"/>
        </w:rPr>
      </w:pPr>
    </w:p>
    <w:p w:rsidR="002D5FDE" w:rsidRPr="00F60C0B" w:rsidRDefault="002D5FDE" w:rsidP="002D5FDE">
      <w:pPr>
        <w:rPr>
          <w:rFonts w:ascii="Arial Narrow" w:hAnsi="Arial Narrow"/>
          <w:sz w:val="22"/>
          <w:szCs w:val="22"/>
        </w:rPr>
      </w:pPr>
      <w:bookmarkStart w:id="0" w:name="_GoBack"/>
      <w:bookmarkEnd w:id="0"/>
    </w:p>
    <w:sectPr w:rsidR="002D5FDE" w:rsidRPr="00F60C0B" w:rsidSect="002D5F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C1C"/>
    <w:multiLevelType w:val="hybridMultilevel"/>
    <w:tmpl w:val="0E60F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57890"/>
    <w:multiLevelType w:val="hybridMultilevel"/>
    <w:tmpl w:val="5928B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F1B9C"/>
    <w:multiLevelType w:val="hybridMultilevel"/>
    <w:tmpl w:val="954E5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D4515"/>
    <w:multiLevelType w:val="hybridMultilevel"/>
    <w:tmpl w:val="5928B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311AF3"/>
    <w:multiLevelType w:val="hybridMultilevel"/>
    <w:tmpl w:val="9BD82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716F2"/>
    <w:multiLevelType w:val="hybridMultilevel"/>
    <w:tmpl w:val="661CD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05D78"/>
    <w:multiLevelType w:val="hybridMultilevel"/>
    <w:tmpl w:val="69BE1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19040C"/>
    <w:multiLevelType w:val="hybridMultilevel"/>
    <w:tmpl w:val="69BE1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2808B6"/>
    <w:multiLevelType w:val="hybridMultilevel"/>
    <w:tmpl w:val="B79A2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C17604"/>
    <w:multiLevelType w:val="hybridMultilevel"/>
    <w:tmpl w:val="B15CB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F84897"/>
    <w:multiLevelType w:val="hybridMultilevel"/>
    <w:tmpl w:val="661CD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4652DF"/>
    <w:multiLevelType w:val="hybridMultilevel"/>
    <w:tmpl w:val="D98C8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110C09"/>
    <w:multiLevelType w:val="hybridMultilevel"/>
    <w:tmpl w:val="7624C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8612B4"/>
    <w:multiLevelType w:val="hybridMultilevel"/>
    <w:tmpl w:val="7624C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6F0694"/>
    <w:multiLevelType w:val="hybridMultilevel"/>
    <w:tmpl w:val="A21A6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914A06"/>
    <w:multiLevelType w:val="hybridMultilevel"/>
    <w:tmpl w:val="0BDEA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826542"/>
    <w:multiLevelType w:val="hybridMultilevel"/>
    <w:tmpl w:val="B15CB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B247B9"/>
    <w:multiLevelType w:val="hybridMultilevel"/>
    <w:tmpl w:val="B15CB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303697"/>
    <w:multiLevelType w:val="hybridMultilevel"/>
    <w:tmpl w:val="F3B04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365717"/>
    <w:multiLevelType w:val="hybridMultilevel"/>
    <w:tmpl w:val="CE4CF16A"/>
    <w:lvl w:ilvl="0" w:tplc="DB2E2C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15"/>
  </w:num>
  <w:num w:numId="4">
    <w:abstractNumId w:val="9"/>
  </w:num>
  <w:num w:numId="5">
    <w:abstractNumId w:val="4"/>
  </w:num>
  <w:num w:numId="6">
    <w:abstractNumId w:val="14"/>
  </w:num>
  <w:num w:numId="7">
    <w:abstractNumId w:val="6"/>
  </w:num>
  <w:num w:numId="8">
    <w:abstractNumId w:val="7"/>
  </w:num>
  <w:num w:numId="9">
    <w:abstractNumId w:val="3"/>
  </w:num>
  <w:num w:numId="10">
    <w:abstractNumId w:val="1"/>
  </w:num>
  <w:num w:numId="11">
    <w:abstractNumId w:val="11"/>
  </w:num>
  <w:num w:numId="12">
    <w:abstractNumId w:val="18"/>
  </w:num>
  <w:num w:numId="13">
    <w:abstractNumId w:val="0"/>
  </w:num>
  <w:num w:numId="14">
    <w:abstractNumId w:val="17"/>
  </w:num>
  <w:num w:numId="15">
    <w:abstractNumId w:val="8"/>
  </w:num>
  <w:num w:numId="16">
    <w:abstractNumId w:val="5"/>
  </w:num>
  <w:num w:numId="17">
    <w:abstractNumId w:val="10"/>
  </w:num>
  <w:num w:numId="18">
    <w:abstractNumId w:val="13"/>
  </w:num>
  <w:num w:numId="19">
    <w:abstractNumId w:val="1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FDE"/>
    <w:rsid w:val="002D5FDE"/>
    <w:rsid w:val="005F209D"/>
    <w:rsid w:val="009B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5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D5F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D5FDE"/>
    <w:pPr>
      <w:ind w:left="720"/>
      <w:contextualSpacing/>
    </w:pPr>
  </w:style>
  <w:style w:type="character" w:styleId="Hipercze">
    <w:name w:val="Hyperlink"/>
    <w:uiPriority w:val="99"/>
    <w:rsid w:val="002D5FDE"/>
    <w:rPr>
      <w:rFonts w:ascii="Times New Roman" w:hAnsi="Times New Roman"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2D5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5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D5F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D5FDE"/>
    <w:pPr>
      <w:ind w:left="720"/>
      <w:contextualSpacing/>
    </w:pPr>
  </w:style>
  <w:style w:type="character" w:styleId="Hipercze">
    <w:name w:val="Hyperlink"/>
    <w:uiPriority w:val="99"/>
    <w:rsid w:val="002D5FDE"/>
    <w:rPr>
      <w:rFonts w:ascii="Times New Roman" w:hAnsi="Times New Roman"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2D5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gdzs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gdz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gdzs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gdz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882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LGDZS</dc:creator>
  <cp:lastModifiedBy>LGDZS</cp:lastModifiedBy>
  <cp:revision>1</cp:revision>
  <dcterms:created xsi:type="dcterms:W3CDTF">2016-01-08T11:39:00Z</dcterms:created>
  <dcterms:modified xsi:type="dcterms:W3CDTF">2016-01-08T11:41:00Z</dcterms:modified>
</cp:coreProperties>
</file>